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olor w:val="404040" w:themeColor="text1" w:themeTint="BF"/>
          <w:spacing w:val="-10"/>
          <w:kern w:val="28"/>
          <w:sz w:val="56"/>
          <w:szCs w:val="56"/>
          <w:lang w:val="en-US"/>
        </w:rPr>
        <w:id w:val="-1937905528"/>
        <w:docPartObj>
          <w:docPartGallery w:val="Cover Pages"/>
          <w:docPartUnique/>
        </w:docPartObj>
      </w:sdtPr>
      <w:sdtEndPr/>
      <w:sdtContent>
        <w:p w14:paraId="48F53503" w14:textId="0C14F415" w:rsidR="00B12D4F" w:rsidRDefault="00B12D4F">
          <w:pPr>
            <w:rPr>
              <w:rFonts w:asciiTheme="majorHAnsi" w:eastAsiaTheme="majorEastAsia" w:hAnsiTheme="majorHAnsi" w:cstheme="majorBidi"/>
              <w:color w:val="404040" w:themeColor="text1" w:themeTint="BF"/>
              <w:spacing w:val="-10"/>
              <w:kern w:val="28"/>
              <w:sz w:val="56"/>
              <w:szCs w:val="56"/>
              <w:lang w:val="en-US"/>
            </w:rPr>
          </w:pPr>
        </w:p>
        <w:p w14:paraId="45422622" w14:textId="77777777" w:rsidR="00B12D4F" w:rsidRDefault="00B12D4F">
          <w:pPr>
            <w:rPr>
              <w:rFonts w:asciiTheme="majorHAnsi" w:eastAsiaTheme="majorEastAsia" w:hAnsiTheme="majorHAnsi" w:cstheme="majorBidi"/>
              <w:color w:val="404040" w:themeColor="text1" w:themeTint="BF"/>
              <w:spacing w:val="-10"/>
              <w:kern w:val="28"/>
              <w:sz w:val="56"/>
              <w:szCs w:val="56"/>
              <w:lang w:val="en-US"/>
            </w:rPr>
          </w:pPr>
        </w:p>
        <w:p w14:paraId="28CB5FC6" w14:textId="77777777" w:rsidR="00B12D4F" w:rsidRDefault="00B12D4F">
          <w:pPr>
            <w:rPr>
              <w:rFonts w:asciiTheme="majorHAnsi" w:eastAsiaTheme="majorEastAsia" w:hAnsiTheme="majorHAnsi" w:cstheme="majorBidi"/>
              <w:color w:val="404040" w:themeColor="text1" w:themeTint="BF"/>
              <w:spacing w:val="-10"/>
              <w:kern w:val="28"/>
              <w:sz w:val="56"/>
              <w:szCs w:val="56"/>
              <w:lang w:val="en-US"/>
            </w:rPr>
          </w:pPr>
        </w:p>
        <w:p w14:paraId="55B86FEC" w14:textId="77777777" w:rsidR="00B12D4F" w:rsidRDefault="00B12D4F">
          <w:pPr>
            <w:rPr>
              <w:rFonts w:asciiTheme="majorHAnsi" w:eastAsiaTheme="majorEastAsia" w:hAnsiTheme="majorHAnsi" w:cstheme="majorBidi"/>
              <w:color w:val="404040" w:themeColor="text1" w:themeTint="BF"/>
              <w:spacing w:val="-10"/>
              <w:kern w:val="28"/>
              <w:sz w:val="56"/>
              <w:szCs w:val="56"/>
              <w:lang w:val="en-US"/>
            </w:rPr>
          </w:pPr>
        </w:p>
        <w:p w14:paraId="64A92D88" w14:textId="3EC553CB" w:rsidR="00236010" w:rsidRDefault="00CF4F9C" w:rsidP="00515605">
          <w:pPr>
            <w:pStyle w:val="Title"/>
          </w:pPr>
          <w:r>
            <w:t>Sensor Data</w:t>
          </w:r>
          <w:r w:rsidR="0021407F">
            <w:t xml:space="preserve"> Service</w:t>
          </w:r>
        </w:p>
        <w:p w14:paraId="2D95F387" w14:textId="77777777" w:rsidR="0012349D" w:rsidRPr="00C54DA7" w:rsidRDefault="0012349D" w:rsidP="00C54DA7"/>
        <w:p w14:paraId="4944B9A2" w14:textId="77777777" w:rsidR="00916FE2" w:rsidRDefault="00916FE2" w:rsidP="00515605">
          <w:pPr>
            <w:pStyle w:val="Title"/>
          </w:pPr>
          <w:r>
            <w:t>Installation and IT Admin Guide</w:t>
          </w:r>
        </w:p>
        <w:p w14:paraId="6C926606" w14:textId="6194868B" w:rsidR="00236010" w:rsidRDefault="00236010" w:rsidP="005C07CC">
          <w:pPr>
            <w:pStyle w:val="Title"/>
          </w:pPr>
          <w:r>
            <w:br w:type="page"/>
          </w:r>
        </w:p>
      </w:sdtContent>
    </w:sdt>
    <w:sdt>
      <w:sdtPr>
        <w:rPr>
          <w:rFonts w:ascii="Arial" w:eastAsiaTheme="minorHAnsi" w:hAnsi="Arial" w:cs="Arial"/>
          <w:b w:val="0"/>
          <w:color w:val="767171" w:themeColor="background2" w:themeShade="80"/>
          <w:sz w:val="22"/>
          <w:szCs w:val="22"/>
          <w:lang w:val="en-GB"/>
        </w:rPr>
        <w:id w:val="994758079"/>
        <w:docPartObj>
          <w:docPartGallery w:val="Table of Contents"/>
          <w:docPartUnique/>
        </w:docPartObj>
      </w:sdtPr>
      <w:sdtEndPr>
        <w:rPr>
          <w:bCs/>
          <w:noProof/>
          <w:color w:val="auto"/>
          <w:sz w:val="16"/>
          <w:szCs w:val="20"/>
        </w:rPr>
      </w:sdtEndPr>
      <w:sdtContent>
        <w:p w14:paraId="4760DCC8" w14:textId="3A752560" w:rsidR="005B3FA8" w:rsidRPr="00280059" w:rsidRDefault="005B3FA8" w:rsidP="00C54DA7">
          <w:pPr>
            <w:pStyle w:val="TOCHeading"/>
            <w:tabs>
              <w:tab w:val="left" w:pos="2214"/>
            </w:tabs>
            <w:rPr>
              <w:rStyle w:val="Heading1Char"/>
            </w:rPr>
          </w:pPr>
          <w:r w:rsidRPr="00C54DA7">
            <w:rPr>
              <w:rStyle w:val="Heading1Char"/>
            </w:rPr>
            <w:t>Contents</w:t>
          </w:r>
          <w:r w:rsidR="00280059">
            <w:rPr>
              <w:rStyle w:val="Heading1Char"/>
            </w:rPr>
            <w:br/>
          </w:r>
          <w:r w:rsidR="00B44138">
            <w:rPr>
              <w:rStyle w:val="Heading1Char"/>
            </w:rPr>
            <w:tab/>
          </w:r>
        </w:p>
        <w:p w14:paraId="4634C43C" w14:textId="528AA9CC" w:rsidR="00725898" w:rsidRDefault="005B3FA8">
          <w:pPr>
            <w:pStyle w:val="TOC1"/>
            <w:tabs>
              <w:tab w:val="right" w:leader="dot" w:pos="7920"/>
            </w:tabs>
            <w:rPr>
              <w:rFonts w:asciiTheme="minorHAnsi" w:eastAsiaTheme="minorEastAsia" w:hAnsiTheme="minorHAnsi" w:cstheme="minorBidi"/>
              <w:noProof/>
              <w:lang w:eastAsia="en-GB"/>
            </w:rPr>
          </w:pPr>
          <w:r w:rsidRPr="00280059">
            <w:rPr>
              <w:sz w:val="14"/>
              <w:szCs w:val="18"/>
            </w:rPr>
            <w:fldChar w:fldCharType="begin"/>
          </w:r>
          <w:r w:rsidRPr="00280059">
            <w:rPr>
              <w:sz w:val="14"/>
              <w:szCs w:val="18"/>
            </w:rPr>
            <w:instrText xml:space="preserve"> TOC \o "1-3" \h \z \u </w:instrText>
          </w:r>
          <w:r w:rsidRPr="00280059">
            <w:rPr>
              <w:sz w:val="14"/>
              <w:szCs w:val="18"/>
            </w:rPr>
            <w:fldChar w:fldCharType="separate"/>
          </w:r>
          <w:hyperlink w:anchor="_Toc156211358" w:history="1">
            <w:r w:rsidR="00725898" w:rsidRPr="001B7FD9">
              <w:rPr>
                <w:rStyle w:val="Hyperlink"/>
                <w:noProof/>
              </w:rPr>
              <w:t>Introduction</w:t>
            </w:r>
            <w:r w:rsidR="00725898">
              <w:rPr>
                <w:noProof/>
                <w:webHidden/>
              </w:rPr>
              <w:tab/>
            </w:r>
            <w:r w:rsidR="00725898">
              <w:rPr>
                <w:noProof/>
                <w:webHidden/>
              </w:rPr>
              <w:fldChar w:fldCharType="begin"/>
            </w:r>
            <w:r w:rsidR="00725898">
              <w:rPr>
                <w:noProof/>
                <w:webHidden/>
              </w:rPr>
              <w:instrText xml:space="preserve"> PAGEREF _Toc156211358 \h </w:instrText>
            </w:r>
            <w:r w:rsidR="00725898">
              <w:rPr>
                <w:noProof/>
                <w:webHidden/>
              </w:rPr>
            </w:r>
            <w:r w:rsidR="00725898">
              <w:rPr>
                <w:noProof/>
                <w:webHidden/>
              </w:rPr>
              <w:fldChar w:fldCharType="separate"/>
            </w:r>
            <w:r w:rsidR="00FB7B45">
              <w:rPr>
                <w:noProof/>
                <w:webHidden/>
              </w:rPr>
              <w:t>2</w:t>
            </w:r>
            <w:r w:rsidR="00725898">
              <w:rPr>
                <w:noProof/>
                <w:webHidden/>
              </w:rPr>
              <w:fldChar w:fldCharType="end"/>
            </w:r>
          </w:hyperlink>
        </w:p>
        <w:p w14:paraId="71590E7B" w14:textId="788D6AF0" w:rsidR="00725898" w:rsidRDefault="001E59F7">
          <w:pPr>
            <w:pStyle w:val="TOC1"/>
            <w:tabs>
              <w:tab w:val="right" w:leader="dot" w:pos="7920"/>
            </w:tabs>
            <w:rPr>
              <w:rFonts w:asciiTheme="minorHAnsi" w:eastAsiaTheme="minorEastAsia" w:hAnsiTheme="minorHAnsi" w:cstheme="minorBidi"/>
              <w:noProof/>
              <w:lang w:eastAsia="en-GB"/>
            </w:rPr>
          </w:pPr>
          <w:hyperlink w:anchor="_Toc156211359" w:history="1">
            <w:r w:rsidR="00725898" w:rsidRPr="001B7FD9">
              <w:rPr>
                <w:rStyle w:val="Hyperlink"/>
                <w:noProof/>
              </w:rPr>
              <w:t>System Requirements</w:t>
            </w:r>
            <w:r w:rsidR="00725898">
              <w:rPr>
                <w:noProof/>
                <w:webHidden/>
              </w:rPr>
              <w:tab/>
            </w:r>
            <w:r w:rsidR="00725898">
              <w:rPr>
                <w:noProof/>
                <w:webHidden/>
              </w:rPr>
              <w:fldChar w:fldCharType="begin"/>
            </w:r>
            <w:r w:rsidR="00725898">
              <w:rPr>
                <w:noProof/>
                <w:webHidden/>
              </w:rPr>
              <w:instrText xml:space="preserve"> PAGEREF _Toc156211359 \h </w:instrText>
            </w:r>
            <w:r w:rsidR="00725898">
              <w:rPr>
                <w:noProof/>
                <w:webHidden/>
              </w:rPr>
            </w:r>
            <w:r w:rsidR="00725898">
              <w:rPr>
                <w:noProof/>
                <w:webHidden/>
              </w:rPr>
              <w:fldChar w:fldCharType="separate"/>
            </w:r>
            <w:r w:rsidR="00FB7B45">
              <w:rPr>
                <w:noProof/>
                <w:webHidden/>
              </w:rPr>
              <w:t>2</w:t>
            </w:r>
            <w:r w:rsidR="00725898">
              <w:rPr>
                <w:noProof/>
                <w:webHidden/>
              </w:rPr>
              <w:fldChar w:fldCharType="end"/>
            </w:r>
          </w:hyperlink>
        </w:p>
        <w:p w14:paraId="008D78FA" w14:textId="65413E6B" w:rsidR="00725898" w:rsidRDefault="001E59F7">
          <w:pPr>
            <w:pStyle w:val="TOC2"/>
            <w:tabs>
              <w:tab w:val="right" w:leader="dot" w:pos="7920"/>
            </w:tabs>
            <w:rPr>
              <w:rFonts w:asciiTheme="minorHAnsi" w:eastAsiaTheme="minorEastAsia" w:hAnsiTheme="minorHAnsi" w:cstheme="minorBidi"/>
              <w:noProof/>
              <w:lang w:eastAsia="en-GB"/>
            </w:rPr>
          </w:pPr>
          <w:hyperlink w:anchor="_Toc156211360" w:history="1">
            <w:r w:rsidR="00725898" w:rsidRPr="001B7FD9">
              <w:rPr>
                <w:rStyle w:val="Hyperlink"/>
                <w:noProof/>
              </w:rPr>
              <w:t>Server PC</w:t>
            </w:r>
            <w:r w:rsidR="00725898">
              <w:rPr>
                <w:noProof/>
                <w:webHidden/>
              </w:rPr>
              <w:tab/>
            </w:r>
            <w:r w:rsidR="00725898">
              <w:rPr>
                <w:noProof/>
                <w:webHidden/>
              </w:rPr>
              <w:fldChar w:fldCharType="begin"/>
            </w:r>
            <w:r w:rsidR="00725898">
              <w:rPr>
                <w:noProof/>
                <w:webHidden/>
              </w:rPr>
              <w:instrText xml:space="preserve"> PAGEREF _Toc156211360 \h </w:instrText>
            </w:r>
            <w:r w:rsidR="00725898">
              <w:rPr>
                <w:noProof/>
                <w:webHidden/>
              </w:rPr>
            </w:r>
            <w:r w:rsidR="00725898">
              <w:rPr>
                <w:noProof/>
                <w:webHidden/>
              </w:rPr>
              <w:fldChar w:fldCharType="separate"/>
            </w:r>
            <w:r w:rsidR="00FB7B45">
              <w:rPr>
                <w:noProof/>
                <w:webHidden/>
              </w:rPr>
              <w:t>2</w:t>
            </w:r>
            <w:r w:rsidR="00725898">
              <w:rPr>
                <w:noProof/>
                <w:webHidden/>
              </w:rPr>
              <w:fldChar w:fldCharType="end"/>
            </w:r>
          </w:hyperlink>
        </w:p>
        <w:p w14:paraId="4E66BEB3" w14:textId="2CEF6BBF" w:rsidR="00725898" w:rsidRDefault="001E59F7">
          <w:pPr>
            <w:pStyle w:val="TOC2"/>
            <w:tabs>
              <w:tab w:val="right" w:leader="dot" w:pos="7920"/>
            </w:tabs>
            <w:rPr>
              <w:rFonts w:asciiTheme="minorHAnsi" w:eastAsiaTheme="minorEastAsia" w:hAnsiTheme="minorHAnsi" w:cstheme="minorBidi"/>
              <w:noProof/>
              <w:lang w:eastAsia="en-GB"/>
            </w:rPr>
          </w:pPr>
          <w:hyperlink w:anchor="_Toc156211361" w:history="1">
            <w:r w:rsidR="00725898" w:rsidRPr="001B7FD9">
              <w:rPr>
                <w:rStyle w:val="Hyperlink"/>
                <w:noProof/>
              </w:rPr>
              <w:t>GPS Device</w:t>
            </w:r>
            <w:r w:rsidR="00725898">
              <w:rPr>
                <w:noProof/>
                <w:webHidden/>
              </w:rPr>
              <w:tab/>
            </w:r>
            <w:r w:rsidR="00725898">
              <w:rPr>
                <w:noProof/>
                <w:webHidden/>
              </w:rPr>
              <w:fldChar w:fldCharType="begin"/>
            </w:r>
            <w:r w:rsidR="00725898">
              <w:rPr>
                <w:noProof/>
                <w:webHidden/>
              </w:rPr>
              <w:instrText xml:space="preserve"> PAGEREF _Toc156211361 \h </w:instrText>
            </w:r>
            <w:r w:rsidR="00725898">
              <w:rPr>
                <w:noProof/>
                <w:webHidden/>
              </w:rPr>
            </w:r>
            <w:r w:rsidR="00725898">
              <w:rPr>
                <w:noProof/>
                <w:webHidden/>
              </w:rPr>
              <w:fldChar w:fldCharType="separate"/>
            </w:r>
            <w:r w:rsidR="00FB7B45">
              <w:rPr>
                <w:noProof/>
                <w:webHidden/>
              </w:rPr>
              <w:t>2</w:t>
            </w:r>
            <w:r w:rsidR="00725898">
              <w:rPr>
                <w:noProof/>
                <w:webHidden/>
              </w:rPr>
              <w:fldChar w:fldCharType="end"/>
            </w:r>
          </w:hyperlink>
        </w:p>
        <w:p w14:paraId="56AEB57D" w14:textId="7C480695" w:rsidR="00725898" w:rsidRDefault="001E59F7">
          <w:pPr>
            <w:pStyle w:val="TOC1"/>
            <w:tabs>
              <w:tab w:val="right" w:leader="dot" w:pos="7920"/>
            </w:tabs>
            <w:rPr>
              <w:rFonts w:asciiTheme="minorHAnsi" w:eastAsiaTheme="minorEastAsia" w:hAnsiTheme="minorHAnsi" w:cstheme="minorBidi"/>
              <w:noProof/>
              <w:lang w:eastAsia="en-GB"/>
            </w:rPr>
          </w:pPr>
          <w:hyperlink w:anchor="_Toc156211362" w:history="1">
            <w:r w:rsidR="00725898" w:rsidRPr="001B7FD9">
              <w:rPr>
                <w:rStyle w:val="Hyperlink"/>
                <w:noProof/>
              </w:rPr>
              <w:t>Installation Procedure</w:t>
            </w:r>
            <w:r w:rsidR="00725898">
              <w:rPr>
                <w:noProof/>
                <w:webHidden/>
              </w:rPr>
              <w:tab/>
            </w:r>
            <w:r w:rsidR="00725898">
              <w:rPr>
                <w:noProof/>
                <w:webHidden/>
              </w:rPr>
              <w:fldChar w:fldCharType="begin"/>
            </w:r>
            <w:r w:rsidR="00725898">
              <w:rPr>
                <w:noProof/>
                <w:webHidden/>
              </w:rPr>
              <w:instrText xml:space="preserve"> PAGEREF _Toc156211362 \h </w:instrText>
            </w:r>
            <w:r w:rsidR="00725898">
              <w:rPr>
                <w:noProof/>
                <w:webHidden/>
              </w:rPr>
            </w:r>
            <w:r w:rsidR="00725898">
              <w:rPr>
                <w:noProof/>
                <w:webHidden/>
              </w:rPr>
              <w:fldChar w:fldCharType="separate"/>
            </w:r>
            <w:r w:rsidR="00FB7B45">
              <w:rPr>
                <w:noProof/>
                <w:webHidden/>
              </w:rPr>
              <w:t>3</w:t>
            </w:r>
            <w:r w:rsidR="00725898">
              <w:rPr>
                <w:noProof/>
                <w:webHidden/>
              </w:rPr>
              <w:fldChar w:fldCharType="end"/>
            </w:r>
          </w:hyperlink>
        </w:p>
        <w:p w14:paraId="07756743" w14:textId="6CF7EFF0" w:rsidR="00725898" w:rsidRDefault="001E59F7">
          <w:pPr>
            <w:pStyle w:val="TOC3"/>
            <w:tabs>
              <w:tab w:val="right" w:leader="dot" w:pos="7920"/>
            </w:tabs>
            <w:rPr>
              <w:rFonts w:asciiTheme="minorHAnsi" w:eastAsiaTheme="minorEastAsia" w:hAnsiTheme="minorHAnsi" w:cstheme="minorBidi"/>
              <w:noProof/>
              <w:lang w:eastAsia="en-GB"/>
            </w:rPr>
          </w:pPr>
          <w:hyperlink w:anchor="_Toc156211363" w:history="1">
            <w:r w:rsidR="00725898" w:rsidRPr="001B7FD9">
              <w:rPr>
                <w:rStyle w:val="Hyperlink"/>
                <w:noProof/>
              </w:rPr>
              <w:t>Step 1: Install Prerequisites – ASP.NET Core Runtime and .NET Desktop Runtime</w:t>
            </w:r>
            <w:r w:rsidR="00725898">
              <w:rPr>
                <w:noProof/>
                <w:webHidden/>
              </w:rPr>
              <w:tab/>
            </w:r>
            <w:r w:rsidR="00725898">
              <w:rPr>
                <w:noProof/>
                <w:webHidden/>
              </w:rPr>
              <w:fldChar w:fldCharType="begin"/>
            </w:r>
            <w:r w:rsidR="00725898">
              <w:rPr>
                <w:noProof/>
                <w:webHidden/>
              </w:rPr>
              <w:instrText xml:space="preserve"> PAGEREF _Toc156211363 \h </w:instrText>
            </w:r>
            <w:r w:rsidR="00725898">
              <w:rPr>
                <w:noProof/>
                <w:webHidden/>
              </w:rPr>
            </w:r>
            <w:r w:rsidR="00725898">
              <w:rPr>
                <w:noProof/>
                <w:webHidden/>
              </w:rPr>
              <w:fldChar w:fldCharType="separate"/>
            </w:r>
            <w:r w:rsidR="00FB7B45">
              <w:rPr>
                <w:noProof/>
                <w:webHidden/>
              </w:rPr>
              <w:t>3</w:t>
            </w:r>
            <w:r w:rsidR="00725898">
              <w:rPr>
                <w:noProof/>
                <w:webHidden/>
              </w:rPr>
              <w:fldChar w:fldCharType="end"/>
            </w:r>
          </w:hyperlink>
        </w:p>
        <w:p w14:paraId="3E072991" w14:textId="2AB03B75" w:rsidR="00725898" w:rsidRDefault="001E59F7">
          <w:pPr>
            <w:pStyle w:val="TOC3"/>
            <w:tabs>
              <w:tab w:val="right" w:leader="dot" w:pos="7920"/>
            </w:tabs>
            <w:rPr>
              <w:rFonts w:asciiTheme="minorHAnsi" w:eastAsiaTheme="minorEastAsia" w:hAnsiTheme="minorHAnsi" w:cstheme="minorBidi"/>
              <w:noProof/>
              <w:lang w:eastAsia="en-GB"/>
            </w:rPr>
          </w:pPr>
          <w:hyperlink w:anchor="_Toc156211364" w:history="1">
            <w:r w:rsidR="00725898" w:rsidRPr="001B7FD9">
              <w:rPr>
                <w:rStyle w:val="Hyperlink"/>
                <w:noProof/>
              </w:rPr>
              <w:t>Step 2: Install the Service</w:t>
            </w:r>
            <w:r w:rsidR="00725898">
              <w:rPr>
                <w:noProof/>
                <w:webHidden/>
              </w:rPr>
              <w:tab/>
            </w:r>
            <w:r w:rsidR="00725898">
              <w:rPr>
                <w:noProof/>
                <w:webHidden/>
              </w:rPr>
              <w:fldChar w:fldCharType="begin"/>
            </w:r>
            <w:r w:rsidR="00725898">
              <w:rPr>
                <w:noProof/>
                <w:webHidden/>
              </w:rPr>
              <w:instrText xml:space="preserve"> PAGEREF _Toc156211364 \h </w:instrText>
            </w:r>
            <w:r w:rsidR="00725898">
              <w:rPr>
                <w:noProof/>
                <w:webHidden/>
              </w:rPr>
            </w:r>
            <w:r w:rsidR="00725898">
              <w:rPr>
                <w:noProof/>
                <w:webHidden/>
              </w:rPr>
              <w:fldChar w:fldCharType="separate"/>
            </w:r>
            <w:r w:rsidR="00FB7B45">
              <w:rPr>
                <w:noProof/>
                <w:webHidden/>
              </w:rPr>
              <w:t>4</w:t>
            </w:r>
            <w:r w:rsidR="00725898">
              <w:rPr>
                <w:noProof/>
                <w:webHidden/>
              </w:rPr>
              <w:fldChar w:fldCharType="end"/>
            </w:r>
          </w:hyperlink>
        </w:p>
        <w:p w14:paraId="33D26A4E" w14:textId="66021392" w:rsidR="00725898" w:rsidRDefault="001E59F7">
          <w:pPr>
            <w:pStyle w:val="TOC3"/>
            <w:tabs>
              <w:tab w:val="right" w:leader="dot" w:pos="7920"/>
            </w:tabs>
            <w:rPr>
              <w:noProof/>
            </w:rPr>
          </w:pPr>
          <w:hyperlink w:anchor="_Toc156211365" w:history="1">
            <w:r w:rsidR="00725898" w:rsidRPr="001B7FD9">
              <w:rPr>
                <w:rStyle w:val="Hyperlink"/>
                <w:noProof/>
              </w:rPr>
              <w:t>Step 3: Review server ports and configure firewall rules</w:t>
            </w:r>
            <w:r w:rsidR="00725898">
              <w:rPr>
                <w:noProof/>
                <w:webHidden/>
              </w:rPr>
              <w:tab/>
            </w:r>
            <w:r w:rsidR="00725898">
              <w:rPr>
                <w:noProof/>
                <w:webHidden/>
              </w:rPr>
              <w:fldChar w:fldCharType="begin"/>
            </w:r>
            <w:r w:rsidR="00725898">
              <w:rPr>
                <w:noProof/>
                <w:webHidden/>
              </w:rPr>
              <w:instrText xml:space="preserve"> PAGEREF _Toc156211365 \h </w:instrText>
            </w:r>
            <w:r w:rsidR="00725898">
              <w:rPr>
                <w:noProof/>
                <w:webHidden/>
              </w:rPr>
            </w:r>
            <w:r w:rsidR="00725898">
              <w:rPr>
                <w:noProof/>
                <w:webHidden/>
              </w:rPr>
              <w:fldChar w:fldCharType="separate"/>
            </w:r>
            <w:r w:rsidR="00FB7B45">
              <w:rPr>
                <w:noProof/>
                <w:webHidden/>
              </w:rPr>
              <w:t>4</w:t>
            </w:r>
            <w:r w:rsidR="00725898">
              <w:rPr>
                <w:noProof/>
                <w:webHidden/>
              </w:rPr>
              <w:fldChar w:fldCharType="end"/>
            </w:r>
          </w:hyperlink>
        </w:p>
        <w:p w14:paraId="7F39C2D7" w14:textId="3C2FCA09" w:rsidR="001810F3" w:rsidRDefault="001810F3" w:rsidP="001810F3">
          <w:pPr>
            <w:pStyle w:val="TOC3"/>
            <w:tabs>
              <w:tab w:val="right" w:leader="dot" w:pos="7920"/>
            </w:tabs>
            <w:rPr>
              <w:noProof/>
            </w:rPr>
          </w:pPr>
          <w:hyperlink w:anchor="_Toc156211365" w:history="1">
            <w:r w:rsidRPr="001B7FD9">
              <w:rPr>
                <w:rStyle w:val="Hyperlink"/>
                <w:noProof/>
              </w:rPr>
              <w:t xml:space="preserve">Step </w:t>
            </w:r>
            <w:r>
              <w:rPr>
                <w:rStyle w:val="Hyperlink"/>
                <w:noProof/>
              </w:rPr>
              <w:t>4</w:t>
            </w:r>
            <w:r w:rsidRPr="001B7FD9">
              <w:rPr>
                <w:rStyle w:val="Hyperlink"/>
                <w:noProof/>
              </w:rPr>
              <w:t xml:space="preserve">: </w:t>
            </w:r>
            <w:r w:rsidR="00A01B49" w:rsidRPr="001810F3">
              <w:t xml:space="preserve">Configure SSL Certificate if you </w:t>
            </w:r>
            <w:r w:rsidR="00A01B49">
              <w:t>want to use</w:t>
            </w:r>
            <w:r w:rsidR="00A01B49" w:rsidRPr="001810F3">
              <w:t xml:space="preserve"> https</w:t>
            </w:r>
            <w:r>
              <w:rPr>
                <w:noProof/>
                <w:webHidden/>
              </w:rPr>
              <w:tab/>
            </w:r>
            <w:r w:rsidR="006D5846">
              <w:rPr>
                <w:noProof/>
                <w:webHidden/>
              </w:rPr>
              <w:t>5</w:t>
            </w:r>
          </w:hyperlink>
        </w:p>
        <w:p w14:paraId="2A4508E1" w14:textId="2936167F" w:rsidR="00725898" w:rsidRDefault="001E59F7">
          <w:pPr>
            <w:pStyle w:val="TOC3"/>
            <w:tabs>
              <w:tab w:val="right" w:leader="dot" w:pos="7920"/>
            </w:tabs>
            <w:rPr>
              <w:rFonts w:asciiTheme="minorHAnsi" w:eastAsiaTheme="minorEastAsia" w:hAnsiTheme="minorHAnsi" w:cstheme="minorBidi"/>
              <w:noProof/>
              <w:lang w:eastAsia="en-GB"/>
            </w:rPr>
          </w:pPr>
          <w:hyperlink w:anchor="_Toc156211366" w:history="1">
            <w:r w:rsidR="00725898" w:rsidRPr="001B7FD9">
              <w:rPr>
                <w:rStyle w:val="Hyperlink"/>
                <w:noProof/>
              </w:rPr>
              <w:t xml:space="preserve">Step </w:t>
            </w:r>
            <w:r w:rsidR="001810F3">
              <w:rPr>
                <w:rStyle w:val="Hyperlink"/>
                <w:noProof/>
              </w:rPr>
              <w:t>5</w:t>
            </w:r>
            <w:r w:rsidR="00725898" w:rsidRPr="001B7FD9">
              <w:rPr>
                <w:rStyle w:val="Hyperlink"/>
                <w:noProof/>
              </w:rPr>
              <w:t>: Note the server address</w:t>
            </w:r>
            <w:r w:rsidR="00725898">
              <w:rPr>
                <w:noProof/>
                <w:webHidden/>
              </w:rPr>
              <w:tab/>
            </w:r>
            <w:r w:rsidR="00060F38">
              <w:rPr>
                <w:noProof/>
                <w:webHidden/>
              </w:rPr>
              <w:t>6</w:t>
            </w:r>
          </w:hyperlink>
        </w:p>
        <w:p w14:paraId="357271B6" w14:textId="2DF93583" w:rsidR="00725898" w:rsidRDefault="001E59F7">
          <w:pPr>
            <w:pStyle w:val="TOC2"/>
            <w:tabs>
              <w:tab w:val="right" w:leader="dot" w:pos="7920"/>
            </w:tabs>
            <w:rPr>
              <w:rFonts w:asciiTheme="minorHAnsi" w:eastAsiaTheme="minorEastAsia" w:hAnsiTheme="minorHAnsi" w:cstheme="minorBidi"/>
              <w:noProof/>
              <w:lang w:eastAsia="en-GB"/>
            </w:rPr>
          </w:pPr>
          <w:hyperlink w:anchor="_Toc156211367" w:history="1">
            <w:r w:rsidR="00725898" w:rsidRPr="001B7FD9">
              <w:rPr>
                <w:rStyle w:val="Hyperlink"/>
                <w:noProof/>
              </w:rPr>
              <w:t>System Date and Time</w:t>
            </w:r>
            <w:r w:rsidR="00725898">
              <w:rPr>
                <w:noProof/>
                <w:webHidden/>
              </w:rPr>
              <w:tab/>
            </w:r>
            <w:r w:rsidR="00725898">
              <w:rPr>
                <w:noProof/>
                <w:webHidden/>
              </w:rPr>
              <w:fldChar w:fldCharType="begin"/>
            </w:r>
            <w:r w:rsidR="00725898">
              <w:rPr>
                <w:noProof/>
                <w:webHidden/>
              </w:rPr>
              <w:instrText xml:space="preserve"> PAGEREF _Toc156211367 \h </w:instrText>
            </w:r>
            <w:r w:rsidR="00725898">
              <w:rPr>
                <w:noProof/>
                <w:webHidden/>
              </w:rPr>
            </w:r>
            <w:r w:rsidR="00725898">
              <w:rPr>
                <w:noProof/>
                <w:webHidden/>
              </w:rPr>
              <w:fldChar w:fldCharType="separate"/>
            </w:r>
            <w:r w:rsidR="00FB7B45">
              <w:rPr>
                <w:noProof/>
                <w:webHidden/>
              </w:rPr>
              <w:t>6</w:t>
            </w:r>
            <w:r w:rsidR="00725898">
              <w:rPr>
                <w:noProof/>
                <w:webHidden/>
              </w:rPr>
              <w:fldChar w:fldCharType="end"/>
            </w:r>
          </w:hyperlink>
        </w:p>
        <w:p w14:paraId="02812205" w14:textId="67E93A47" w:rsidR="00725898" w:rsidRDefault="001E59F7">
          <w:pPr>
            <w:pStyle w:val="TOC1"/>
            <w:tabs>
              <w:tab w:val="right" w:leader="dot" w:pos="7920"/>
            </w:tabs>
            <w:rPr>
              <w:rFonts w:asciiTheme="minorHAnsi" w:eastAsiaTheme="minorEastAsia" w:hAnsiTheme="minorHAnsi" w:cstheme="minorBidi"/>
              <w:noProof/>
              <w:lang w:eastAsia="en-GB"/>
            </w:rPr>
          </w:pPr>
          <w:hyperlink w:anchor="_Toc156211368" w:history="1">
            <w:r w:rsidR="00725898" w:rsidRPr="001B7FD9">
              <w:rPr>
                <w:rStyle w:val="Hyperlink"/>
                <w:noProof/>
              </w:rPr>
              <w:t>Dashboard overview and configuration</w:t>
            </w:r>
            <w:r w:rsidR="00725898">
              <w:rPr>
                <w:noProof/>
                <w:webHidden/>
              </w:rPr>
              <w:tab/>
            </w:r>
            <w:r w:rsidR="00725898">
              <w:rPr>
                <w:noProof/>
                <w:webHidden/>
              </w:rPr>
              <w:fldChar w:fldCharType="begin"/>
            </w:r>
            <w:r w:rsidR="00725898">
              <w:rPr>
                <w:noProof/>
                <w:webHidden/>
              </w:rPr>
              <w:instrText xml:space="preserve"> PAGEREF _Toc156211368 \h </w:instrText>
            </w:r>
            <w:r w:rsidR="00725898">
              <w:rPr>
                <w:noProof/>
                <w:webHidden/>
              </w:rPr>
            </w:r>
            <w:r w:rsidR="00725898">
              <w:rPr>
                <w:noProof/>
                <w:webHidden/>
              </w:rPr>
              <w:fldChar w:fldCharType="separate"/>
            </w:r>
            <w:r w:rsidR="00FB7B45">
              <w:rPr>
                <w:noProof/>
                <w:webHidden/>
              </w:rPr>
              <w:t>7</w:t>
            </w:r>
            <w:r w:rsidR="00725898">
              <w:rPr>
                <w:noProof/>
                <w:webHidden/>
              </w:rPr>
              <w:fldChar w:fldCharType="end"/>
            </w:r>
          </w:hyperlink>
        </w:p>
        <w:p w14:paraId="2F02D78F" w14:textId="75E2E6B5" w:rsidR="00725898" w:rsidRDefault="001E59F7">
          <w:pPr>
            <w:pStyle w:val="TOC2"/>
            <w:tabs>
              <w:tab w:val="right" w:leader="dot" w:pos="7920"/>
            </w:tabs>
            <w:rPr>
              <w:noProof/>
            </w:rPr>
          </w:pPr>
          <w:hyperlink w:anchor="_Toc156211369" w:history="1">
            <w:r w:rsidR="0035241A">
              <w:rPr>
                <w:rStyle w:val="Hyperlink"/>
                <w:noProof/>
              </w:rPr>
              <w:t>Home Page</w:t>
            </w:r>
            <w:r w:rsidR="00725898">
              <w:rPr>
                <w:noProof/>
                <w:webHidden/>
              </w:rPr>
              <w:tab/>
            </w:r>
            <w:r w:rsidR="0035241A">
              <w:rPr>
                <w:noProof/>
                <w:webHidden/>
              </w:rPr>
              <w:t>7</w:t>
            </w:r>
          </w:hyperlink>
        </w:p>
        <w:p w14:paraId="328638FE" w14:textId="132C050F" w:rsidR="0035241A" w:rsidRPr="0035241A" w:rsidRDefault="001E59F7" w:rsidP="0035241A">
          <w:pPr>
            <w:pStyle w:val="TOC2"/>
            <w:tabs>
              <w:tab w:val="right" w:leader="dot" w:pos="7920"/>
            </w:tabs>
            <w:rPr>
              <w:rFonts w:asciiTheme="minorHAnsi" w:eastAsiaTheme="minorEastAsia" w:hAnsiTheme="minorHAnsi" w:cstheme="minorBidi"/>
              <w:noProof/>
              <w:lang w:eastAsia="en-GB"/>
            </w:rPr>
          </w:pPr>
          <w:hyperlink w:anchor="_Toc156211369" w:history="1">
            <w:r w:rsidR="0035241A" w:rsidRPr="001B7FD9">
              <w:rPr>
                <w:rStyle w:val="Hyperlink"/>
                <w:noProof/>
              </w:rPr>
              <w:t>Relay Configuration</w:t>
            </w:r>
            <w:r w:rsidR="0035241A">
              <w:rPr>
                <w:noProof/>
                <w:webHidden/>
              </w:rPr>
              <w:tab/>
              <w:t>8</w:t>
            </w:r>
          </w:hyperlink>
          <w:bookmarkStart w:id="0" w:name="_GoBack"/>
          <w:bookmarkEnd w:id="0"/>
        </w:p>
        <w:p w14:paraId="1B145635" w14:textId="256D1F42" w:rsidR="00725898" w:rsidRDefault="001E59F7">
          <w:pPr>
            <w:pStyle w:val="TOC2"/>
            <w:tabs>
              <w:tab w:val="right" w:leader="dot" w:pos="7920"/>
            </w:tabs>
            <w:rPr>
              <w:rFonts w:asciiTheme="minorHAnsi" w:eastAsiaTheme="minorEastAsia" w:hAnsiTheme="minorHAnsi" w:cstheme="minorBidi"/>
              <w:noProof/>
              <w:lang w:eastAsia="en-GB"/>
            </w:rPr>
          </w:pPr>
          <w:hyperlink w:anchor="_Toc156211370" w:history="1">
            <w:r w:rsidR="00725898" w:rsidRPr="001B7FD9">
              <w:rPr>
                <w:rStyle w:val="Hyperlink"/>
                <w:noProof/>
              </w:rPr>
              <w:t>Receiving via Serial Port</w:t>
            </w:r>
            <w:r w:rsidR="00725898">
              <w:rPr>
                <w:noProof/>
                <w:webHidden/>
              </w:rPr>
              <w:tab/>
            </w:r>
            <w:r w:rsidR="0035241A">
              <w:rPr>
                <w:noProof/>
                <w:webHidden/>
              </w:rPr>
              <w:t>8</w:t>
            </w:r>
          </w:hyperlink>
        </w:p>
        <w:p w14:paraId="763BDDC8" w14:textId="0A08F7FF" w:rsidR="00725898" w:rsidRDefault="001E59F7">
          <w:pPr>
            <w:pStyle w:val="TOC2"/>
            <w:tabs>
              <w:tab w:val="right" w:leader="dot" w:pos="7920"/>
            </w:tabs>
            <w:rPr>
              <w:rFonts w:asciiTheme="minorHAnsi" w:eastAsiaTheme="minorEastAsia" w:hAnsiTheme="minorHAnsi" w:cstheme="minorBidi"/>
              <w:noProof/>
              <w:lang w:eastAsia="en-GB"/>
            </w:rPr>
          </w:pPr>
          <w:hyperlink w:anchor="_Toc156211371" w:history="1">
            <w:r w:rsidR="00725898" w:rsidRPr="001B7FD9">
              <w:rPr>
                <w:rStyle w:val="Hyperlink"/>
                <w:noProof/>
              </w:rPr>
              <w:t>Receiving via UDP</w:t>
            </w:r>
            <w:r w:rsidR="00725898">
              <w:rPr>
                <w:noProof/>
                <w:webHidden/>
              </w:rPr>
              <w:tab/>
            </w:r>
            <w:r w:rsidR="00B121CF">
              <w:rPr>
                <w:noProof/>
                <w:webHidden/>
              </w:rPr>
              <w:t>9</w:t>
            </w:r>
          </w:hyperlink>
        </w:p>
        <w:p w14:paraId="71B83A23" w14:textId="569C7995" w:rsidR="00725898" w:rsidRDefault="001E59F7">
          <w:pPr>
            <w:pStyle w:val="TOC2"/>
            <w:tabs>
              <w:tab w:val="right" w:leader="dot" w:pos="7920"/>
            </w:tabs>
            <w:rPr>
              <w:noProof/>
            </w:rPr>
          </w:pPr>
          <w:hyperlink w:anchor="_Toc156211372" w:history="1">
            <w:r w:rsidR="00725898" w:rsidRPr="001B7FD9">
              <w:rPr>
                <w:rStyle w:val="Hyperlink"/>
                <w:noProof/>
              </w:rPr>
              <w:t>Data Store</w:t>
            </w:r>
            <w:r w:rsidR="00725898">
              <w:rPr>
                <w:noProof/>
                <w:webHidden/>
              </w:rPr>
              <w:tab/>
            </w:r>
            <w:r w:rsidR="00B121CF">
              <w:rPr>
                <w:noProof/>
                <w:webHidden/>
              </w:rPr>
              <w:t>9</w:t>
            </w:r>
          </w:hyperlink>
        </w:p>
        <w:p w14:paraId="2F35DBA8" w14:textId="66D58924" w:rsidR="004E6D6E" w:rsidRDefault="001E59F7" w:rsidP="004E6D6E">
          <w:pPr>
            <w:pStyle w:val="TOC2"/>
            <w:tabs>
              <w:tab w:val="right" w:leader="dot" w:pos="7920"/>
            </w:tabs>
            <w:rPr>
              <w:noProof/>
            </w:rPr>
          </w:pPr>
          <w:hyperlink w:anchor="_Toc156211369" w:history="1">
            <w:r w:rsidR="004E6D6E">
              <w:rPr>
                <w:rStyle w:val="Hyperlink"/>
                <w:noProof/>
              </w:rPr>
              <w:t>Cloud Sync Config</w:t>
            </w:r>
            <w:r w:rsidR="004E6D6E">
              <w:rPr>
                <w:noProof/>
                <w:webHidden/>
              </w:rPr>
              <w:tab/>
            </w:r>
            <w:r w:rsidR="00B121CF">
              <w:rPr>
                <w:noProof/>
                <w:webHidden/>
              </w:rPr>
              <w:t>10</w:t>
            </w:r>
          </w:hyperlink>
        </w:p>
        <w:p w14:paraId="28FB0904" w14:textId="56A15C86" w:rsidR="00341069" w:rsidRPr="00341069" w:rsidRDefault="001E59F7" w:rsidP="00341069">
          <w:pPr>
            <w:pStyle w:val="TOC1"/>
            <w:tabs>
              <w:tab w:val="right" w:leader="dot" w:pos="7920"/>
            </w:tabs>
            <w:rPr>
              <w:rFonts w:asciiTheme="minorHAnsi" w:eastAsiaTheme="minorEastAsia" w:hAnsiTheme="minorHAnsi" w:cstheme="minorBidi"/>
              <w:noProof/>
              <w:lang w:eastAsia="en-GB"/>
            </w:rPr>
          </w:pPr>
          <w:hyperlink w:anchor="_Toc156211368" w:history="1">
            <w:r w:rsidR="00341069">
              <w:rPr>
                <w:rStyle w:val="Hyperlink"/>
                <w:noProof/>
              </w:rPr>
              <w:t>Plugins</w:t>
            </w:r>
            <w:r w:rsidR="00341069">
              <w:rPr>
                <w:noProof/>
                <w:webHidden/>
              </w:rPr>
              <w:tab/>
              <w:t>11</w:t>
            </w:r>
          </w:hyperlink>
        </w:p>
        <w:p w14:paraId="439B53EA" w14:textId="6819B5AE" w:rsidR="00725898" w:rsidRDefault="001E59F7">
          <w:pPr>
            <w:pStyle w:val="TOC1"/>
            <w:tabs>
              <w:tab w:val="right" w:leader="dot" w:pos="7920"/>
            </w:tabs>
            <w:rPr>
              <w:rFonts w:asciiTheme="minorHAnsi" w:eastAsiaTheme="minorEastAsia" w:hAnsiTheme="minorHAnsi" w:cstheme="minorBidi"/>
              <w:noProof/>
              <w:lang w:eastAsia="en-GB"/>
            </w:rPr>
          </w:pPr>
          <w:hyperlink w:anchor="_Toc156211373" w:history="1">
            <w:r w:rsidR="00725898" w:rsidRPr="001B7FD9">
              <w:rPr>
                <w:rStyle w:val="Hyperlink"/>
                <w:noProof/>
              </w:rPr>
              <w:t>Support Requests</w:t>
            </w:r>
            <w:r w:rsidR="00725898">
              <w:rPr>
                <w:noProof/>
                <w:webHidden/>
              </w:rPr>
              <w:tab/>
            </w:r>
            <w:r w:rsidR="00B121CF">
              <w:rPr>
                <w:noProof/>
                <w:webHidden/>
              </w:rPr>
              <w:t>11</w:t>
            </w:r>
          </w:hyperlink>
        </w:p>
        <w:p w14:paraId="38EF13F2" w14:textId="79B4333B" w:rsidR="00725898" w:rsidRDefault="001E59F7">
          <w:pPr>
            <w:pStyle w:val="TOC2"/>
            <w:tabs>
              <w:tab w:val="right" w:leader="dot" w:pos="7920"/>
            </w:tabs>
            <w:rPr>
              <w:rFonts w:asciiTheme="minorHAnsi" w:eastAsiaTheme="minorEastAsia" w:hAnsiTheme="minorHAnsi" w:cstheme="minorBidi"/>
              <w:noProof/>
              <w:lang w:eastAsia="en-GB"/>
            </w:rPr>
          </w:pPr>
          <w:hyperlink w:anchor="_Toc156211374" w:history="1">
            <w:r w:rsidR="00725898" w:rsidRPr="001B7FD9">
              <w:rPr>
                <w:rStyle w:val="Hyperlink"/>
                <w:noProof/>
              </w:rPr>
              <w:t>Locating Error Log Files</w:t>
            </w:r>
            <w:r w:rsidR="00725898">
              <w:rPr>
                <w:noProof/>
                <w:webHidden/>
              </w:rPr>
              <w:tab/>
            </w:r>
            <w:r w:rsidR="00B121CF">
              <w:rPr>
                <w:noProof/>
                <w:webHidden/>
              </w:rPr>
              <w:t>11</w:t>
            </w:r>
          </w:hyperlink>
        </w:p>
        <w:p w14:paraId="46DCFFE2" w14:textId="2E199848" w:rsidR="00725898" w:rsidRDefault="001E59F7">
          <w:pPr>
            <w:pStyle w:val="TOC2"/>
            <w:tabs>
              <w:tab w:val="right" w:leader="dot" w:pos="7920"/>
            </w:tabs>
            <w:rPr>
              <w:rFonts w:asciiTheme="minorHAnsi" w:eastAsiaTheme="minorEastAsia" w:hAnsiTheme="minorHAnsi" w:cstheme="minorBidi"/>
              <w:noProof/>
              <w:lang w:eastAsia="en-GB"/>
            </w:rPr>
          </w:pPr>
          <w:hyperlink w:anchor="_Toc156211375" w:history="1">
            <w:r w:rsidR="00725898" w:rsidRPr="001B7FD9">
              <w:rPr>
                <w:rStyle w:val="Hyperlink"/>
                <w:noProof/>
              </w:rPr>
              <w:t>Erratic mouse movements after plugging in GPS</w:t>
            </w:r>
            <w:r w:rsidR="00725898">
              <w:rPr>
                <w:noProof/>
                <w:webHidden/>
              </w:rPr>
              <w:tab/>
            </w:r>
            <w:r w:rsidR="00B121CF">
              <w:rPr>
                <w:noProof/>
                <w:webHidden/>
              </w:rPr>
              <w:t>1</w:t>
            </w:r>
            <w:r w:rsidR="00792CCE">
              <w:rPr>
                <w:noProof/>
                <w:webHidden/>
              </w:rPr>
              <w:t>2</w:t>
            </w:r>
          </w:hyperlink>
        </w:p>
        <w:p w14:paraId="3EF8190A" w14:textId="3566DCE3" w:rsidR="008B4862" w:rsidRPr="00280059" w:rsidRDefault="005B3FA8">
          <w:pPr>
            <w:rPr>
              <w:bCs/>
              <w:noProof/>
              <w:sz w:val="16"/>
              <w:szCs w:val="20"/>
            </w:rPr>
          </w:pPr>
          <w:r w:rsidRPr="00280059">
            <w:rPr>
              <w:b/>
              <w:bCs/>
              <w:noProof/>
              <w:sz w:val="14"/>
              <w:szCs w:val="18"/>
            </w:rPr>
            <w:fldChar w:fldCharType="end"/>
          </w:r>
        </w:p>
      </w:sdtContent>
    </w:sdt>
    <w:p w14:paraId="5EE51FCA" w14:textId="77777777" w:rsidR="00E66568" w:rsidRDefault="00E66568" w:rsidP="003E744C">
      <w:pPr>
        <w:pStyle w:val="Heading1"/>
      </w:pPr>
      <w:r>
        <w:br/>
      </w:r>
    </w:p>
    <w:p w14:paraId="2FDBC3EC" w14:textId="77777777" w:rsidR="00E66568" w:rsidRDefault="00E66568">
      <w:pPr>
        <w:rPr>
          <w:rFonts w:eastAsiaTheme="majorEastAsia"/>
          <w:b/>
          <w:color w:val="000000" w:themeColor="text1"/>
          <w:sz w:val="32"/>
          <w:szCs w:val="32"/>
        </w:rPr>
      </w:pPr>
      <w:r>
        <w:br w:type="page"/>
      </w:r>
    </w:p>
    <w:p w14:paraId="0D17BAC9" w14:textId="170181C3" w:rsidR="003E744C" w:rsidRDefault="002379ED" w:rsidP="003E744C">
      <w:pPr>
        <w:pStyle w:val="Heading1"/>
      </w:pPr>
      <w:bookmarkStart w:id="1" w:name="_Toc156211358"/>
      <w:r w:rsidRPr="00515605">
        <w:lastRenderedPageBreak/>
        <w:t>Introduction</w:t>
      </w:r>
      <w:bookmarkEnd w:id="1"/>
    </w:p>
    <w:p w14:paraId="0EFF0F7C" w14:textId="0B40ACF4" w:rsidR="00E66568" w:rsidRPr="00E66568" w:rsidRDefault="00E66568" w:rsidP="00E66568">
      <w:pPr>
        <w:pStyle w:val="BodyText"/>
        <w:rPr>
          <w:color w:val="000000" w:themeColor="text1"/>
        </w:rPr>
      </w:pPr>
      <w:r w:rsidRPr="00A0531B">
        <w:rPr>
          <w:color w:val="000000" w:themeColor="text1"/>
        </w:rPr>
        <w:t xml:space="preserve">This is the </w:t>
      </w:r>
      <w:r w:rsidR="00AE0E98">
        <w:rPr>
          <w:iCs/>
          <w:color w:val="000000" w:themeColor="text1"/>
        </w:rPr>
        <w:t>Sensor Data</w:t>
      </w:r>
      <w:r>
        <w:rPr>
          <w:iCs/>
          <w:color w:val="000000" w:themeColor="text1"/>
        </w:rPr>
        <w:t xml:space="preserve"> Service </w:t>
      </w:r>
      <w:r w:rsidRPr="00A0531B">
        <w:rPr>
          <w:iCs/>
          <w:color w:val="000000" w:themeColor="text1"/>
        </w:rPr>
        <w:t>Installation and IT Admin Guide</w:t>
      </w:r>
      <w:r w:rsidRPr="00A0531B">
        <w:rPr>
          <w:color w:val="000000" w:themeColor="text1"/>
        </w:rPr>
        <w:t>. This guide is intended for use by technical staff such as a company IT department.</w:t>
      </w:r>
      <w:r>
        <w:rPr>
          <w:color w:val="000000" w:themeColor="text1"/>
        </w:rPr>
        <w:t xml:space="preserve"> </w:t>
      </w:r>
    </w:p>
    <w:p w14:paraId="73FAA99E" w14:textId="2D5F6AFB" w:rsidR="00DE02F9" w:rsidRPr="00DE02F9" w:rsidRDefault="00DE02F9" w:rsidP="00DE02F9">
      <w:r>
        <w:t xml:space="preserve">The </w:t>
      </w:r>
      <w:r w:rsidR="00520CD6">
        <w:t>Sensor Data</w:t>
      </w:r>
      <w:r>
        <w:t xml:space="preserve"> </w:t>
      </w:r>
      <w:r w:rsidR="00520CD6">
        <w:t>S</w:t>
      </w:r>
      <w:r>
        <w:t xml:space="preserve">ervice is an application designed to consume, process and make available </w:t>
      </w:r>
      <w:r w:rsidR="00E66568">
        <w:t xml:space="preserve">historical and real-time </w:t>
      </w:r>
      <w:r>
        <w:t xml:space="preserve">GPS </w:t>
      </w:r>
      <w:r w:rsidR="00E66568">
        <w:t>positions to other applications through UDP broadcasting and a RESTful API. It</w:t>
      </w:r>
      <w:r w:rsidR="008833F7">
        <w:t xml:space="preserve"> is</w:t>
      </w:r>
      <w:r w:rsidR="00E66568">
        <w:t xml:space="preserve"> designed to be installed </w:t>
      </w:r>
      <w:r w:rsidR="00661C58">
        <w:t>in addition to</w:t>
      </w:r>
      <w:r w:rsidR="00E66568">
        <w:t xml:space="preserve"> other applications.</w:t>
      </w:r>
    </w:p>
    <w:p w14:paraId="5D703EC0" w14:textId="2F07BCF6" w:rsidR="0021407F" w:rsidRDefault="009779F9" w:rsidP="0021407F">
      <w:pPr>
        <w:pStyle w:val="BodyText"/>
        <w:rPr>
          <w:color w:val="000000" w:themeColor="text1"/>
        </w:rPr>
      </w:pPr>
      <w:r>
        <w:rPr>
          <w:color w:val="000000" w:themeColor="text1"/>
        </w:rPr>
        <w:t xml:space="preserve">Most set-up is performed from within the application after installation. It is recommended that this is done by </w:t>
      </w:r>
      <w:r w:rsidR="00A0531B" w:rsidRPr="00A0531B">
        <w:rPr>
          <w:color w:val="000000" w:themeColor="text1"/>
        </w:rPr>
        <w:t>IT staff</w:t>
      </w:r>
      <w:r w:rsidR="00D67F99">
        <w:rPr>
          <w:color w:val="000000" w:themeColor="text1"/>
        </w:rPr>
        <w:t xml:space="preserve"> using remote access software such as TeamViewer. </w:t>
      </w:r>
    </w:p>
    <w:p w14:paraId="64D45B27" w14:textId="5DF85DE5" w:rsidR="00965C64" w:rsidRPr="0021407F" w:rsidRDefault="00965C64" w:rsidP="0021407F">
      <w:pPr>
        <w:pStyle w:val="BodyText"/>
        <w:rPr>
          <w:color w:val="000000" w:themeColor="text1"/>
        </w:rPr>
      </w:pPr>
    </w:p>
    <w:p w14:paraId="0B2D8B85" w14:textId="2A762E65" w:rsidR="00A0531B" w:rsidRPr="008C4429" w:rsidRDefault="00A0531B" w:rsidP="00515605">
      <w:pPr>
        <w:pStyle w:val="Heading1"/>
      </w:pPr>
      <w:bookmarkStart w:id="2" w:name="_Toc156211359"/>
      <w:r w:rsidRPr="00A0531B">
        <w:t xml:space="preserve">System </w:t>
      </w:r>
      <w:r w:rsidR="00C85C53">
        <w:t>R</w:t>
      </w:r>
      <w:r w:rsidRPr="00A0531B">
        <w:t>equirements</w:t>
      </w:r>
      <w:bookmarkEnd w:id="2"/>
    </w:p>
    <w:p w14:paraId="391CD565" w14:textId="14E870FC" w:rsidR="0021407F" w:rsidRPr="0021407F" w:rsidRDefault="00F37FC4" w:rsidP="0021407F">
      <w:pPr>
        <w:pStyle w:val="BodyText"/>
        <w:rPr>
          <w:i/>
          <w:color w:val="000000" w:themeColor="text1"/>
        </w:rPr>
      </w:pPr>
      <w:r w:rsidRPr="00F37FC4">
        <w:rPr>
          <w:i/>
          <w:color w:val="000000" w:themeColor="text1"/>
        </w:rPr>
        <w:t xml:space="preserve">See the ‘Installation’ section for </w:t>
      </w:r>
      <w:r w:rsidR="00965C64">
        <w:rPr>
          <w:i/>
          <w:color w:val="000000" w:themeColor="text1"/>
        </w:rPr>
        <w:t xml:space="preserve">further </w:t>
      </w:r>
      <w:r w:rsidRPr="00F37FC4">
        <w:rPr>
          <w:i/>
          <w:color w:val="000000" w:themeColor="text1"/>
        </w:rPr>
        <w:t>details</w:t>
      </w:r>
      <w:r w:rsidR="00965C64">
        <w:rPr>
          <w:i/>
          <w:color w:val="000000" w:themeColor="text1"/>
        </w:rPr>
        <w:t>.</w:t>
      </w:r>
    </w:p>
    <w:p w14:paraId="1C173C92" w14:textId="7D22A433" w:rsidR="00965C64" w:rsidRPr="00965C64" w:rsidRDefault="00965C64" w:rsidP="00965C64">
      <w:pPr>
        <w:pStyle w:val="Heading2"/>
      </w:pPr>
      <w:bookmarkStart w:id="3" w:name="_Toc156211360"/>
      <w:r>
        <w:t>Server PC</w:t>
      </w:r>
      <w:bookmarkEnd w:id="3"/>
      <w:r>
        <w:t xml:space="preserve"> </w:t>
      </w:r>
    </w:p>
    <w:p w14:paraId="702343F5" w14:textId="798F66C6" w:rsidR="00FF5A35" w:rsidRDefault="00FF5A35" w:rsidP="00FF5A35">
      <w:pPr>
        <w:pStyle w:val="BodyText"/>
        <w:numPr>
          <w:ilvl w:val="0"/>
          <w:numId w:val="28"/>
        </w:numPr>
        <w:rPr>
          <w:color w:val="000000" w:themeColor="text1"/>
        </w:rPr>
      </w:pPr>
      <w:r w:rsidRPr="00965C64">
        <w:rPr>
          <w:color w:val="000000" w:themeColor="text1"/>
        </w:rPr>
        <w:t>Win</w:t>
      </w:r>
      <w:r>
        <w:rPr>
          <w:color w:val="000000" w:themeColor="text1"/>
        </w:rPr>
        <w:t xml:space="preserve">dows PC with Windows versions 8, 10 </w:t>
      </w:r>
      <w:r w:rsidRPr="00965C64">
        <w:rPr>
          <w:color w:val="000000" w:themeColor="text1"/>
        </w:rPr>
        <w:t>or 1</w:t>
      </w:r>
      <w:r>
        <w:rPr>
          <w:color w:val="000000" w:themeColor="text1"/>
        </w:rPr>
        <w:t>1</w:t>
      </w:r>
    </w:p>
    <w:p w14:paraId="0D66B916" w14:textId="2A521E12" w:rsidR="003E744C" w:rsidRPr="003E744C" w:rsidRDefault="003E744C" w:rsidP="003E744C">
      <w:pPr>
        <w:pStyle w:val="BodyText"/>
        <w:numPr>
          <w:ilvl w:val="0"/>
          <w:numId w:val="28"/>
        </w:numPr>
        <w:rPr>
          <w:color w:val="000000" w:themeColor="text1"/>
        </w:rPr>
      </w:pPr>
      <w:r>
        <w:rPr>
          <w:color w:val="000000" w:themeColor="text1"/>
        </w:rPr>
        <w:t xml:space="preserve">Hardware capable of accepting serial connections </w:t>
      </w:r>
      <w:r w:rsidR="00E66568">
        <w:rPr>
          <w:color w:val="000000" w:themeColor="text1"/>
        </w:rPr>
        <w:t>(i.e. RS232)</w:t>
      </w:r>
    </w:p>
    <w:p w14:paraId="136EAB67" w14:textId="4A43FBA2" w:rsidR="00965C64" w:rsidRPr="00965C64" w:rsidRDefault="00FF5A35" w:rsidP="00965C64">
      <w:pPr>
        <w:pStyle w:val="BodyText"/>
        <w:numPr>
          <w:ilvl w:val="0"/>
          <w:numId w:val="28"/>
        </w:numPr>
        <w:rPr>
          <w:color w:val="000000" w:themeColor="text1"/>
        </w:rPr>
      </w:pPr>
      <w:r>
        <w:rPr>
          <w:color w:val="000000" w:themeColor="text1"/>
        </w:rPr>
        <w:t>4 GB RAM. 10GB hard disk space</w:t>
      </w:r>
    </w:p>
    <w:p w14:paraId="17B2487D" w14:textId="0512FDF9" w:rsidR="00965C64" w:rsidRPr="00965C64" w:rsidRDefault="00965C64" w:rsidP="00965C64">
      <w:pPr>
        <w:pStyle w:val="BodyText"/>
        <w:numPr>
          <w:ilvl w:val="0"/>
          <w:numId w:val="28"/>
        </w:numPr>
        <w:rPr>
          <w:color w:val="000000" w:themeColor="text1"/>
        </w:rPr>
      </w:pPr>
      <w:r w:rsidRPr="00965C64">
        <w:rPr>
          <w:color w:val="000000" w:themeColor="text1"/>
        </w:rPr>
        <w:t>Standard network to</w:t>
      </w:r>
      <w:r w:rsidR="00FF5A35">
        <w:rPr>
          <w:color w:val="000000" w:themeColor="text1"/>
        </w:rPr>
        <w:t xml:space="preserve"> connect the clients and server</w:t>
      </w:r>
    </w:p>
    <w:p w14:paraId="1E4A88A5" w14:textId="4610CE2A" w:rsidR="00485062" w:rsidRDefault="00485062" w:rsidP="00485062">
      <w:pPr>
        <w:pStyle w:val="BodyText"/>
        <w:numPr>
          <w:ilvl w:val="0"/>
          <w:numId w:val="28"/>
        </w:numPr>
        <w:rPr>
          <w:color w:val="000000" w:themeColor="text1"/>
        </w:rPr>
      </w:pPr>
      <w:r w:rsidRPr="00485062">
        <w:rPr>
          <w:color w:val="000000" w:themeColor="text1"/>
        </w:rPr>
        <w:t xml:space="preserve">.NET </w:t>
      </w:r>
      <w:r w:rsidR="009A7B65">
        <w:rPr>
          <w:color w:val="000000" w:themeColor="text1"/>
        </w:rPr>
        <w:t>Desktop</w:t>
      </w:r>
      <w:r w:rsidR="002F349F">
        <w:rPr>
          <w:color w:val="000000" w:themeColor="text1"/>
        </w:rPr>
        <w:t xml:space="preserve"> </w:t>
      </w:r>
      <w:r w:rsidR="00471983">
        <w:rPr>
          <w:color w:val="000000" w:themeColor="text1"/>
        </w:rPr>
        <w:t xml:space="preserve">Runtime </w:t>
      </w:r>
      <w:r w:rsidR="000E4E00">
        <w:rPr>
          <w:color w:val="000000" w:themeColor="text1"/>
        </w:rPr>
        <w:t>8</w:t>
      </w:r>
      <w:r w:rsidR="00471983">
        <w:rPr>
          <w:color w:val="000000" w:themeColor="text1"/>
        </w:rPr>
        <w:t>.0</w:t>
      </w:r>
      <w:r>
        <w:rPr>
          <w:color w:val="000000" w:themeColor="text1"/>
        </w:rPr>
        <w:t xml:space="preserve"> </w:t>
      </w:r>
      <w:r w:rsidRPr="00965C64">
        <w:rPr>
          <w:color w:val="000000" w:themeColor="text1"/>
        </w:rPr>
        <w:t>(x86 version)</w:t>
      </w:r>
    </w:p>
    <w:p w14:paraId="066E4F48" w14:textId="6349BC97" w:rsidR="00965C64" w:rsidRDefault="00471983" w:rsidP="00965C64">
      <w:pPr>
        <w:pStyle w:val="BodyText"/>
        <w:numPr>
          <w:ilvl w:val="0"/>
          <w:numId w:val="28"/>
        </w:numPr>
        <w:rPr>
          <w:color w:val="000000" w:themeColor="text1"/>
        </w:rPr>
      </w:pPr>
      <w:r>
        <w:rPr>
          <w:color w:val="000000" w:themeColor="text1"/>
        </w:rPr>
        <w:t xml:space="preserve">ASP.NET Core Runtime </w:t>
      </w:r>
      <w:r w:rsidR="000E4E00">
        <w:rPr>
          <w:color w:val="000000" w:themeColor="text1"/>
        </w:rPr>
        <w:t>8</w:t>
      </w:r>
      <w:r>
        <w:rPr>
          <w:color w:val="000000" w:themeColor="text1"/>
        </w:rPr>
        <w:t>.0</w:t>
      </w:r>
      <w:r w:rsidR="00965C64" w:rsidRPr="00965C64">
        <w:rPr>
          <w:color w:val="000000" w:themeColor="text1"/>
        </w:rPr>
        <w:t xml:space="preserve"> (x86 version)</w:t>
      </w:r>
    </w:p>
    <w:p w14:paraId="21A4071E" w14:textId="45266C00" w:rsidR="003527AA" w:rsidRDefault="003527AA" w:rsidP="003527AA">
      <w:pPr>
        <w:pStyle w:val="BodyText"/>
        <w:rPr>
          <w:color w:val="000000" w:themeColor="text1"/>
        </w:rPr>
      </w:pPr>
    </w:p>
    <w:p w14:paraId="6E0A09EC" w14:textId="1E68B55B" w:rsidR="003527AA" w:rsidRDefault="003527AA" w:rsidP="003527AA">
      <w:pPr>
        <w:pStyle w:val="Heading2"/>
      </w:pPr>
      <w:bookmarkStart w:id="4" w:name="_Toc156211361"/>
      <w:r w:rsidRPr="003527AA">
        <w:t>GPS Device</w:t>
      </w:r>
      <w:bookmarkEnd w:id="4"/>
    </w:p>
    <w:p w14:paraId="320238A7" w14:textId="580B164A" w:rsidR="003527AA" w:rsidRPr="00A7189F" w:rsidRDefault="003527AA" w:rsidP="003527AA">
      <w:pPr>
        <w:pStyle w:val="ListParagraph"/>
        <w:numPr>
          <w:ilvl w:val="0"/>
          <w:numId w:val="30"/>
        </w:numPr>
      </w:pPr>
      <w:r>
        <w:t xml:space="preserve">Capable of outputting </w:t>
      </w:r>
      <w:r w:rsidR="003E744C">
        <w:t>NMEA data over a serial connection</w:t>
      </w:r>
      <w:r w:rsidR="00A7189F">
        <w:t xml:space="preserve">, </w:t>
      </w:r>
      <w:r w:rsidR="004A352E" w:rsidRPr="004A352E">
        <w:rPr>
          <w:b/>
        </w:rPr>
        <w:t>-</w:t>
      </w:r>
      <w:r w:rsidR="00A7189F">
        <w:rPr>
          <w:b/>
        </w:rPr>
        <w:t>or</w:t>
      </w:r>
      <w:r w:rsidR="004A352E">
        <w:rPr>
          <w:b/>
        </w:rPr>
        <w:t>-</w:t>
      </w:r>
    </w:p>
    <w:p w14:paraId="1D6E7B7E" w14:textId="4F553E81" w:rsidR="00A7189F" w:rsidRPr="003527AA" w:rsidRDefault="00A7189F" w:rsidP="003527AA">
      <w:pPr>
        <w:pStyle w:val="ListParagraph"/>
        <w:numPr>
          <w:ilvl w:val="0"/>
          <w:numId w:val="30"/>
        </w:numPr>
      </w:pPr>
      <w:r>
        <w:t>Broadcasting NMEA over UDP.</w:t>
      </w:r>
    </w:p>
    <w:p w14:paraId="07005BF0" w14:textId="77777777" w:rsidR="0021407F" w:rsidRDefault="0021407F">
      <w:pPr>
        <w:rPr>
          <w:rFonts w:eastAsiaTheme="majorEastAsia"/>
          <w:b/>
          <w:color w:val="000000" w:themeColor="text1"/>
          <w:sz w:val="32"/>
          <w:szCs w:val="32"/>
        </w:rPr>
      </w:pPr>
      <w:r>
        <w:br w:type="page"/>
      </w:r>
    </w:p>
    <w:p w14:paraId="6D6872DA" w14:textId="21D91B51" w:rsidR="0051528E" w:rsidRDefault="00A0531B" w:rsidP="00515605">
      <w:pPr>
        <w:pStyle w:val="Heading1"/>
      </w:pPr>
      <w:bookmarkStart w:id="5" w:name="_Toc156211362"/>
      <w:r w:rsidRPr="00A0531B">
        <w:lastRenderedPageBreak/>
        <w:t>Installation</w:t>
      </w:r>
      <w:r w:rsidR="00870222">
        <w:t xml:space="preserve"> Procedure</w:t>
      </w:r>
      <w:bookmarkEnd w:id="5"/>
    </w:p>
    <w:p w14:paraId="20E0AFEA" w14:textId="77777777" w:rsidR="00DC3F90" w:rsidRDefault="00DC3F90" w:rsidP="00DC3F90">
      <w:pPr>
        <w:pStyle w:val="Note"/>
        <w:rPr>
          <w:b/>
        </w:rPr>
      </w:pPr>
      <w:r w:rsidRPr="0047741B">
        <w:rPr>
          <w:b/>
        </w:rPr>
        <w:t>NOTE</w:t>
      </w:r>
    </w:p>
    <w:p w14:paraId="38CB4EC2" w14:textId="21377CE9" w:rsidR="00DC3F90" w:rsidRPr="00870222" w:rsidRDefault="00DC3F90" w:rsidP="00F11BED">
      <w:pPr>
        <w:pStyle w:val="Note"/>
      </w:pPr>
      <w:r w:rsidRPr="0047741B">
        <w:t xml:space="preserve">Installation of </w:t>
      </w:r>
      <w:r w:rsidR="006F4B36">
        <w:t xml:space="preserve">the </w:t>
      </w:r>
      <w:r>
        <w:t>software</w:t>
      </w:r>
      <w:r w:rsidRPr="0047741B">
        <w:t xml:space="preserve"> requires </w:t>
      </w:r>
      <w:r w:rsidRPr="00F11BED">
        <w:t>Administrative</w:t>
      </w:r>
      <w:r w:rsidRPr="0047741B">
        <w:t xml:space="preserve"> permissions on the </w:t>
      </w:r>
      <w:r>
        <w:t>PC</w:t>
      </w:r>
      <w:r w:rsidRPr="0047741B">
        <w:t>.</w:t>
      </w:r>
    </w:p>
    <w:p w14:paraId="4D893291" w14:textId="27A875C7" w:rsidR="00CD16D9" w:rsidRDefault="00E66568" w:rsidP="00C54DA7">
      <w:pPr>
        <w:rPr>
          <w:color w:val="000000" w:themeColor="text1"/>
        </w:rPr>
      </w:pPr>
      <w:proofErr w:type="gramStart"/>
      <w:r>
        <w:rPr>
          <w:color w:val="000000" w:themeColor="text1"/>
        </w:rPr>
        <w:t>Generally</w:t>
      </w:r>
      <w:proofErr w:type="gramEnd"/>
      <w:r>
        <w:rPr>
          <w:color w:val="000000" w:themeColor="text1"/>
        </w:rPr>
        <w:t xml:space="preserve"> the </w:t>
      </w:r>
      <w:r w:rsidR="005030D3">
        <w:rPr>
          <w:color w:val="000000" w:themeColor="text1"/>
        </w:rPr>
        <w:t>Sensor Data</w:t>
      </w:r>
      <w:r>
        <w:rPr>
          <w:color w:val="000000" w:themeColor="text1"/>
        </w:rPr>
        <w:t xml:space="preserve"> </w:t>
      </w:r>
      <w:r w:rsidR="005030D3">
        <w:rPr>
          <w:color w:val="000000" w:themeColor="text1"/>
        </w:rPr>
        <w:t>S</w:t>
      </w:r>
      <w:r>
        <w:rPr>
          <w:color w:val="000000" w:themeColor="text1"/>
        </w:rPr>
        <w:t>ervice should be installed before any other applications that rely</w:t>
      </w:r>
      <w:r w:rsidR="00870222">
        <w:rPr>
          <w:color w:val="000000" w:themeColor="text1"/>
        </w:rPr>
        <w:t xml:space="preserve"> on its functionality.</w:t>
      </w:r>
      <w:r w:rsidR="007063EC">
        <w:rPr>
          <w:color w:val="000000" w:themeColor="text1"/>
        </w:rPr>
        <w:t xml:space="preserve"> </w:t>
      </w:r>
      <w:r w:rsidR="00661C58">
        <w:rPr>
          <w:color w:val="000000" w:themeColor="text1"/>
        </w:rPr>
        <w:t>The service</w:t>
      </w:r>
      <w:r w:rsidR="00CD16D9">
        <w:rPr>
          <w:color w:val="000000" w:themeColor="text1"/>
        </w:rPr>
        <w:t xml:space="preserve"> is installed as a Windows Service. (Using </w:t>
      </w:r>
      <w:r w:rsidR="00F37FC4">
        <w:rPr>
          <w:color w:val="000000" w:themeColor="text1"/>
        </w:rPr>
        <w:t xml:space="preserve">a web server such as </w:t>
      </w:r>
      <w:r w:rsidR="00CD16D9">
        <w:rPr>
          <w:color w:val="000000" w:themeColor="text1"/>
        </w:rPr>
        <w:t>IIS is not required or supported.)</w:t>
      </w:r>
    </w:p>
    <w:p w14:paraId="020D6B94" w14:textId="25716207" w:rsidR="00DC3F90" w:rsidRDefault="007063EC" w:rsidP="00C54DA7">
      <w:r>
        <w:rPr>
          <w:color w:val="000000" w:themeColor="text1"/>
        </w:rPr>
        <w:t>Perform the following steps on th</w:t>
      </w:r>
      <w:r w:rsidR="00F37FC4">
        <w:rPr>
          <w:color w:val="000000" w:themeColor="text1"/>
        </w:rPr>
        <w:t>e PC you will use as the server:</w:t>
      </w:r>
    </w:p>
    <w:p w14:paraId="09CA712D" w14:textId="77777777" w:rsidR="00870222" w:rsidRDefault="00870222" w:rsidP="00C54DA7"/>
    <w:p w14:paraId="7EB3AD59" w14:textId="3DE185ED" w:rsidR="00705BEF" w:rsidRPr="004608CE" w:rsidRDefault="00E85890" w:rsidP="004608CE">
      <w:pPr>
        <w:pStyle w:val="Heading3"/>
      </w:pPr>
      <w:bookmarkStart w:id="6" w:name="_Toc156211363"/>
      <w:r w:rsidRPr="004608CE">
        <w:t>Step 1:</w:t>
      </w:r>
      <w:r w:rsidR="00705BEF" w:rsidRPr="004608CE">
        <w:t xml:space="preserve"> Install </w:t>
      </w:r>
      <w:r w:rsidR="00C229D5">
        <w:t xml:space="preserve">Prerequisites – </w:t>
      </w:r>
      <w:r w:rsidR="00705BEF" w:rsidRPr="004608CE">
        <w:t>ASP.NET Core Runtime</w:t>
      </w:r>
      <w:r w:rsidR="00C6050F">
        <w:t xml:space="preserve"> </w:t>
      </w:r>
      <w:r w:rsidR="000812EB">
        <w:t>and .NET</w:t>
      </w:r>
      <w:r w:rsidR="009A7B65">
        <w:t xml:space="preserve"> Desktop</w:t>
      </w:r>
      <w:r w:rsidR="000812EB">
        <w:t xml:space="preserve"> Runtime</w:t>
      </w:r>
      <w:bookmarkEnd w:id="6"/>
      <w:r w:rsidR="00870222">
        <w:t xml:space="preserve"> </w:t>
      </w:r>
    </w:p>
    <w:p w14:paraId="58751510" w14:textId="15A2D082" w:rsidR="00C229D5" w:rsidRDefault="00780569" w:rsidP="00C54DA7">
      <w:pPr>
        <w:rPr>
          <w:color w:val="000000" w:themeColor="text1"/>
        </w:rPr>
      </w:pPr>
      <w:r w:rsidRPr="00C54DA7">
        <w:rPr>
          <w:color w:val="000000" w:themeColor="text1"/>
        </w:rPr>
        <w:t>Install the</w:t>
      </w:r>
      <w:r w:rsidR="00C229D5">
        <w:rPr>
          <w:color w:val="000000" w:themeColor="text1"/>
        </w:rPr>
        <w:t xml:space="preserve"> following prerequisites if they are not already installed on the PC:</w:t>
      </w:r>
    </w:p>
    <w:p w14:paraId="13AFA444" w14:textId="6943CDDF" w:rsidR="00C229D5" w:rsidRPr="00C229D5" w:rsidRDefault="00780569" w:rsidP="00C229D5">
      <w:pPr>
        <w:pStyle w:val="ListParagraph"/>
        <w:numPr>
          <w:ilvl w:val="0"/>
          <w:numId w:val="29"/>
        </w:numPr>
      </w:pPr>
      <w:r w:rsidRPr="00C229D5">
        <w:rPr>
          <w:b/>
          <w:color w:val="000000" w:themeColor="text1"/>
        </w:rPr>
        <w:t xml:space="preserve">ASP.NET Core Runtime </w:t>
      </w:r>
      <w:r w:rsidR="000E4E00">
        <w:rPr>
          <w:b/>
          <w:color w:val="000000" w:themeColor="text1"/>
        </w:rPr>
        <w:t>8</w:t>
      </w:r>
      <w:r w:rsidR="00C0336B">
        <w:rPr>
          <w:b/>
          <w:color w:val="000000" w:themeColor="text1"/>
        </w:rPr>
        <w:t>.0</w:t>
      </w:r>
      <w:r w:rsidR="000812EB" w:rsidRPr="00C229D5">
        <w:rPr>
          <w:b/>
          <w:color w:val="000000" w:themeColor="text1"/>
        </w:rPr>
        <w:t xml:space="preserve"> </w:t>
      </w:r>
      <w:r w:rsidR="00C229D5">
        <w:rPr>
          <w:color w:val="000000" w:themeColor="text1"/>
        </w:rPr>
        <w:t xml:space="preserve">(Windows </w:t>
      </w:r>
      <w:r w:rsidR="00C229D5" w:rsidRPr="00C54DA7">
        <w:rPr>
          <w:b/>
          <w:color w:val="000000" w:themeColor="text1"/>
        </w:rPr>
        <w:t>x86</w:t>
      </w:r>
      <w:r w:rsidR="00C229D5" w:rsidRPr="00C229D5">
        <w:rPr>
          <w:color w:val="000000" w:themeColor="text1"/>
        </w:rPr>
        <w:t>)</w:t>
      </w:r>
    </w:p>
    <w:p w14:paraId="638F3920" w14:textId="01417F04" w:rsidR="00C229D5" w:rsidRPr="00C229D5" w:rsidRDefault="00C0336B" w:rsidP="00C229D5">
      <w:pPr>
        <w:pStyle w:val="ListParagraph"/>
        <w:numPr>
          <w:ilvl w:val="0"/>
          <w:numId w:val="29"/>
        </w:numPr>
      </w:pPr>
      <w:r>
        <w:rPr>
          <w:b/>
          <w:color w:val="000000" w:themeColor="text1"/>
        </w:rPr>
        <w:t xml:space="preserve">.NET </w:t>
      </w:r>
      <w:r w:rsidR="00241E1F">
        <w:rPr>
          <w:b/>
          <w:color w:val="000000" w:themeColor="text1"/>
        </w:rPr>
        <w:t xml:space="preserve">Desktop </w:t>
      </w:r>
      <w:r>
        <w:rPr>
          <w:b/>
          <w:color w:val="000000" w:themeColor="text1"/>
        </w:rPr>
        <w:t xml:space="preserve">Runtime </w:t>
      </w:r>
      <w:r w:rsidR="000E4E00">
        <w:rPr>
          <w:b/>
          <w:color w:val="000000" w:themeColor="text1"/>
        </w:rPr>
        <w:t>8</w:t>
      </w:r>
      <w:r>
        <w:rPr>
          <w:b/>
          <w:color w:val="000000" w:themeColor="text1"/>
        </w:rPr>
        <w:t>.0</w:t>
      </w:r>
      <w:r w:rsidR="00C229D5">
        <w:rPr>
          <w:b/>
          <w:color w:val="000000" w:themeColor="text1"/>
        </w:rPr>
        <w:t xml:space="preserve"> </w:t>
      </w:r>
      <w:r w:rsidR="00C229D5">
        <w:rPr>
          <w:color w:val="000000" w:themeColor="text1"/>
        </w:rPr>
        <w:t xml:space="preserve">(Windows </w:t>
      </w:r>
      <w:r w:rsidR="00C229D5" w:rsidRPr="00C54DA7">
        <w:rPr>
          <w:b/>
          <w:color w:val="000000" w:themeColor="text1"/>
        </w:rPr>
        <w:t>x86</w:t>
      </w:r>
      <w:r w:rsidR="00C229D5" w:rsidRPr="00C229D5">
        <w:rPr>
          <w:color w:val="000000" w:themeColor="text1"/>
        </w:rPr>
        <w:t>)</w:t>
      </w:r>
    </w:p>
    <w:p w14:paraId="05EABC1F" w14:textId="566D362B" w:rsidR="00C229D5" w:rsidRDefault="00C229D5" w:rsidP="00C229D5">
      <w:pPr>
        <w:rPr>
          <w:color w:val="000000" w:themeColor="text1"/>
        </w:rPr>
      </w:pPr>
      <w:r>
        <w:rPr>
          <w:color w:val="000000" w:themeColor="text1"/>
        </w:rPr>
        <w:t xml:space="preserve">The prerequisites are usually supplied along with the </w:t>
      </w:r>
      <w:r w:rsidR="005030D3">
        <w:rPr>
          <w:color w:val="000000" w:themeColor="text1"/>
        </w:rPr>
        <w:t>Sensor Data</w:t>
      </w:r>
      <w:r w:rsidR="00E66568">
        <w:rPr>
          <w:color w:val="000000" w:themeColor="text1"/>
        </w:rPr>
        <w:t xml:space="preserve"> Service</w:t>
      </w:r>
      <w:r>
        <w:rPr>
          <w:color w:val="000000" w:themeColor="text1"/>
        </w:rPr>
        <w:t xml:space="preserve"> release. However it is recommended that the latest versions available from Microsoft are used, as these may contain security updates. </w:t>
      </w:r>
    </w:p>
    <w:p w14:paraId="38C36E73" w14:textId="0915E2B9" w:rsidR="00780569" w:rsidRPr="00C54DA7" w:rsidRDefault="00C229D5" w:rsidP="00C229D5">
      <w:r>
        <w:rPr>
          <w:color w:val="000000" w:themeColor="text1"/>
        </w:rPr>
        <w:t xml:space="preserve">The latest </w:t>
      </w:r>
      <w:r w:rsidR="000E4E00">
        <w:rPr>
          <w:color w:val="000000" w:themeColor="text1"/>
        </w:rPr>
        <w:t>8</w:t>
      </w:r>
      <w:r w:rsidR="00C0336B">
        <w:rPr>
          <w:color w:val="000000" w:themeColor="text1"/>
        </w:rPr>
        <w:t>.0</w:t>
      </w:r>
      <w:r w:rsidR="000A4F7F">
        <w:rPr>
          <w:color w:val="000000" w:themeColor="text1"/>
        </w:rPr>
        <w:t xml:space="preserve">.x </w:t>
      </w:r>
      <w:r>
        <w:rPr>
          <w:color w:val="000000" w:themeColor="text1"/>
        </w:rPr>
        <w:t xml:space="preserve">versions can be </w:t>
      </w:r>
      <w:r w:rsidR="00780569">
        <w:t>downloaded from this web page:</w:t>
      </w:r>
    </w:p>
    <w:p w14:paraId="72EE7EED" w14:textId="728226C6" w:rsidR="00780569" w:rsidRDefault="001E59F7" w:rsidP="00C54DA7">
      <w:hyperlink r:id="rId8" w:history="1">
        <w:r w:rsidR="000E4E00" w:rsidRPr="00BD6C0E">
          <w:rPr>
            <w:rStyle w:val="Hyperlink"/>
          </w:rPr>
          <w:t>https://dotnet.microsoft.com/download/dotnet/8.0</w:t>
        </w:r>
      </w:hyperlink>
    </w:p>
    <w:p w14:paraId="4AD66014" w14:textId="6C81440D" w:rsidR="00780569" w:rsidRPr="000E4E00" w:rsidRDefault="00367298" w:rsidP="00C54DA7">
      <w:r>
        <w:t>See the image below – the correct lin</w:t>
      </w:r>
      <w:r w:rsidR="000812EB">
        <w:t>ks are</w:t>
      </w:r>
      <w:r>
        <w:t xml:space="preserve"> </w:t>
      </w:r>
      <w:r w:rsidRPr="000E4E00">
        <w:t xml:space="preserve">highlighted. </w:t>
      </w:r>
    </w:p>
    <w:p w14:paraId="047499FD" w14:textId="35147D56" w:rsidR="00780569" w:rsidRDefault="000E4E00" w:rsidP="00C54DA7">
      <w:r w:rsidRPr="000E4E00">
        <w:rPr>
          <w:noProof/>
        </w:rPr>
        <w:drawing>
          <wp:inline distT="0" distB="0" distL="0" distR="0" wp14:anchorId="6E19239B" wp14:editId="79D97F8E">
            <wp:extent cx="5035550" cy="30918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5550" cy="3091815"/>
                    </a:xfrm>
                    <a:prstGeom prst="rect">
                      <a:avLst/>
                    </a:prstGeom>
                  </pic:spPr>
                </pic:pic>
              </a:graphicData>
            </a:graphic>
          </wp:inline>
        </w:drawing>
      </w:r>
    </w:p>
    <w:p w14:paraId="7364AD9D" w14:textId="2F6E71FB" w:rsidR="000812EB" w:rsidRDefault="000E4E00" w:rsidP="00C54DA7">
      <w:r w:rsidRPr="000E4E00">
        <w:rPr>
          <w:noProof/>
        </w:rPr>
        <w:lastRenderedPageBreak/>
        <w:drawing>
          <wp:inline distT="0" distB="0" distL="0" distR="0" wp14:anchorId="3B177749" wp14:editId="01967D05">
            <wp:extent cx="5035550" cy="14141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5550" cy="1414145"/>
                    </a:xfrm>
                    <a:prstGeom prst="rect">
                      <a:avLst/>
                    </a:prstGeom>
                  </pic:spPr>
                </pic:pic>
              </a:graphicData>
            </a:graphic>
          </wp:inline>
        </w:drawing>
      </w:r>
    </w:p>
    <w:p w14:paraId="55134977" w14:textId="564E7150" w:rsidR="00780569" w:rsidRDefault="00367298" w:rsidP="00C54DA7">
      <w:r>
        <w:t xml:space="preserve">Do not download the x64 version even if the PC is 64 </w:t>
      </w:r>
      <w:proofErr w:type="gramStart"/>
      <w:r>
        <w:t>bit</w:t>
      </w:r>
      <w:proofErr w:type="gramEnd"/>
      <w:r>
        <w:t xml:space="preserve">, as this will not work – </w:t>
      </w:r>
      <w:r w:rsidR="009E3440">
        <w:t xml:space="preserve">the software </w:t>
      </w:r>
      <w:r>
        <w:t>is an x86 application.</w:t>
      </w:r>
    </w:p>
    <w:p w14:paraId="4F97F512" w14:textId="5EEA5E35" w:rsidR="00367298" w:rsidRDefault="00367298" w:rsidP="00C54DA7">
      <w:r>
        <w:t>The latest available version</w:t>
      </w:r>
      <w:r w:rsidR="00ED60A1">
        <w:t>s</w:t>
      </w:r>
      <w:r>
        <w:t xml:space="preserve"> of the ASP.NET Core Runtime </w:t>
      </w:r>
      <w:r w:rsidR="00ED60A1">
        <w:t>and .NET</w:t>
      </w:r>
      <w:r w:rsidR="00241E1F">
        <w:t xml:space="preserve"> Desktop</w:t>
      </w:r>
      <w:r w:rsidR="00ED60A1">
        <w:t xml:space="preserve"> Runtime </w:t>
      </w:r>
      <w:r>
        <w:t>should be used. At th</w:t>
      </w:r>
      <w:r w:rsidR="00241E1F">
        <w:t xml:space="preserve">e time of writing this is </w:t>
      </w:r>
      <w:r w:rsidR="000E4E00">
        <w:t>8</w:t>
      </w:r>
      <w:r w:rsidR="00241E1F">
        <w:t>.0.</w:t>
      </w:r>
      <w:r w:rsidR="000E4E00">
        <w:t>4</w:t>
      </w:r>
    </w:p>
    <w:p w14:paraId="39CD5BFC" w14:textId="77777777" w:rsidR="00367298" w:rsidRDefault="00367298" w:rsidP="00C54DA7"/>
    <w:p w14:paraId="66A64E3A" w14:textId="53C4782C" w:rsidR="00780569" w:rsidRPr="00C54DA7" w:rsidRDefault="00E85890" w:rsidP="004608CE">
      <w:pPr>
        <w:pStyle w:val="Heading3"/>
      </w:pPr>
      <w:bookmarkStart w:id="7" w:name="_Toc156211364"/>
      <w:r w:rsidRPr="00C54DA7">
        <w:t>Step 2</w:t>
      </w:r>
      <w:r>
        <w:t>:</w:t>
      </w:r>
      <w:r w:rsidR="00780569" w:rsidRPr="00C54DA7">
        <w:t xml:space="preserve"> Install </w:t>
      </w:r>
      <w:r>
        <w:t xml:space="preserve">the </w:t>
      </w:r>
      <w:r w:rsidR="00870222">
        <w:t>Service</w:t>
      </w:r>
      <w:bookmarkEnd w:id="7"/>
    </w:p>
    <w:p w14:paraId="41E5C6C3" w14:textId="38B78254" w:rsidR="00780569" w:rsidRDefault="00367298" w:rsidP="00C54DA7">
      <w:r w:rsidRPr="00367298">
        <w:t xml:space="preserve">Double-click the installer file </w:t>
      </w:r>
      <w:r w:rsidR="009B0247">
        <w:rPr>
          <w:b/>
        </w:rPr>
        <w:t>ChersoftSensorData</w:t>
      </w:r>
      <w:r w:rsidR="00A04535">
        <w:rPr>
          <w:b/>
        </w:rPr>
        <w:t>Service</w:t>
      </w:r>
      <w:r w:rsidR="009D3EF4" w:rsidRPr="0049371C">
        <w:rPr>
          <w:b/>
        </w:rPr>
        <w:t>.Setup.msi</w:t>
      </w:r>
      <w:r w:rsidR="009D3EF4">
        <w:t xml:space="preserve"> </w:t>
      </w:r>
      <w:r w:rsidRPr="00367298">
        <w:t>to begin the installation, then wait for it to finish.</w:t>
      </w:r>
    </w:p>
    <w:p w14:paraId="7060983B" w14:textId="1CB86E33" w:rsidR="00DC3F90" w:rsidRPr="00F92EA6" w:rsidRDefault="00DC3F90" w:rsidP="00F92EA6">
      <w:pPr>
        <w:pStyle w:val="BodyText"/>
        <w:keepNext/>
        <w:keepLines/>
        <w:rPr>
          <w:color w:val="000000" w:themeColor="text1"/>
        </w:rPr>
      </w:pPr>
      <w:r>
        <w:t xml:space="preserve">The </w:t>
      </w:r>
      <w:r w:rsidR="009B0247">
        <w:t>Sensor Data</w:t>
      </w:r>
      <w:r w:rsidR="00671AFA">
        <w:t xml:space="preserve"> Service</w:t>
      </w:r>
      <w:r>
        <w:t xml:space="preserve"> runs as a Windows service. Type </w:t>
      </w:r>
      <w:r>
        <w:rPr>
          <w:b/>
        </w:rPr>
        <w:t>Services</w:t>
      </w:r>
      <w:r>
        <w:t xml:space="preserve"> </w:t>
      </w:r>
      <w:r w:rsidRPr="0010455B">
        <w:rPr>
          <w:color w:val="000000" w:themeColor="text1"/>
        </w:rPr>
        <w:t>in the Windows start menu</w:t>
      </w:r>
      <w:r>
        <w:rPr>
          <w:color w:val="000000" w:themeColor="text1"/>
        </w:rPr>
        <w:t>, then run the resulting program,</w:t>
      </w:r>
      <w:r w:rsidRPr="0010455B">
        <w:rPr>
          <w:color w:val="000000" w:themeColor="text1"/>
        </w:rPr>
        <w:t xml:space="preserve"> to </w:t>
      </w:r>
      <w:r>
        <w:rPr>
          <w:color w:val="000000" w:themeColor="text1"/>
        </w:rPr>
        <w:t>view</w:t>
      </w:r>
      <w:r w:rsidRPr="0010455B">
        <w:rPr>
          <w:color w:val="000000" w:themeColor="text1"/>
        </w:rPr>
        <w:t xml:space="preserve"> the </w:t>
      </w:r>
      <w:r>
        <w:rPr>
          <w:color w:val="000000" w:themeColor="text1"/>
        </w:rPr>
        <w:t xml:space="preserve">list of installed services. </w:t>
      </w:r>
      <w:r w:rsidR="007C69B7">
        <w:rPr>
          <w:color w:val="000000" w:themeColor="text1"/>
        </w:rPr>
        <w:t>‘</w:t>
      </w:r>
      <w:proofErr w:type="spellStart"/>
      <w:r w:rsidR="009B0247">
        <w:rPr>
          <w:b/>
          <w:color w:val="000000" w:themeColor="text1"/>
        </w:rPr>
        <w:t>Chersoft</w:t>
      </w:r>
      <w:proofErr w:type="spellEnd"/>
      <w:r w:rsidR="009B0247">
        <w:rPr>
          <w:b/>
          <w:color w:val="000000" w:themeColor="text1"/>
        </w:rPr>
        <w:t xml:space="preserve"> Sensor Data</w:t>
      </w:r>
      <w:r w:rsidR="003F0ED1">
        <w:rPr>
          <w:b/>
          <w:color w:val="000000" w:themeColor="text1"/>
        </w:rPr>
        <w:t xml:space="preserve"> </w:t>
      </w:r>
      <w:r w:rsidR="00671AFA">
        <w:rPr>
          <w:b/>
          <w:color w:val="000000" w:themeColor="text1"/>
        </w:rPr>
        <w:t>Service</w:t>
      </w:r>
      <w:r w:rsidR="007C69B7">
        <w:rPr>
          <w:color w:val="000000" w:themeColor="text1"/>
        </w:rPr>
        <w:t xml:space="preserve">’ </w:t>
      </w:r>
      <w:r w:rsidRPr="0010455B">
        <w:rPr>
          <w:color w:val="000000" w:themeColor="text1"/>
        </w:rPr>
        <w:t xml:space="preserve">will be displayed </w:t>
      </w:r>
      <w:r>
        <w:rPr>
          <w:color w:val="000000" w:themeColor="text1"/>
        </w:rPr>
        <w:t>in the list when successfully installed:</w:t>
      </w:r>
      <w:r w:rsidR="00F92EA6" w:rsidRPr="00F92EA6">
        <w:rPr>
          <w:noProof/>
        </w:rPr>
        <w:t xml:space="preserve"> </w:t>
      </w:r>
      <w:r w:rsidR="00F92EA6">
        <w:rPr>
          <w:noProof/>
        </w:rPr>
        <w:br/>
      </w:r>
      <w:r w:rsidR="00F92EA6">
        <w:rPr>
          <w:noProof/>
        </w:rPr>
        <w:br/>
      </w:r>
      <w:r w:rsidR="00F92EA6" w:rsidRPr="00F92EA6">
        <w:rPr>
          <w:noProof/>
          <w:color w:val="000000" w:themeColor="text1"/>
        </w:rPr>
        <w:drawing>
          <wp:inline distT="0" distB="0" distL="0" distR="0" wp14:anchorId="20D4E0F7" wp14:editId="3AF75BE7">
            <wp:extent cx="5035550" cy="600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5550" cy="600710"/>
                    </a:xfrm>
                    <a:prstGeom prst="rect">
                      <a:avLst/>
                    </a:prstGeom>
                  </pic:spPr>
                </pic:pic>
              </a:graphicData>
            </a:graphic>
          </wp:inline>
        </w:drawing>
      </w:r>
    </w:p>
    <w:p w14:paraId="5E95E44A" w14:textId="29A30E91" w:rsidR="00367298" w:rsidRDefault="00367298" w:rsidP="00DC3F90">
      <w:pPr>
        <w:pStyle w:val="BodyText"/>
        <w:rPr>
          <w:color w:val="000000" w:themeColor="text1"/>
        </w:rPr>
      </w:pPr>
      <w:r>
        <w:rPr>
          <w:color w:val="000000" w:themeColor="text1"/>
        </w:rPr>
        <w:t>The service runs automatically after install. Confirm it is running by looking at the ‘status’ column.</w:t>
      </w:r>
    </w:p>
    <w:p w14:paraId="16D7DDB2" w14:textId="113D4443" w:rsidR="00EB7939" w:rsidRDefault="00DC3F90" w:rsidP="00DC3F90">
      <w:pPr>
        <w:pStyle w:val="BodyText"/>
        <w:rPr>
          <w:color w:val="000000" w:themeColor="text1"/>
        </w:rPr>
      </w:pPr>
      <w:r>
        <w:rPr>
          <w:color w:val="000000" w:themeColor="text1"/>
        </w:rPr>
        <w:t>Right-clicking on the service in this window will give the options to stop, start or restart the application server</w:t>
      </w:r>
      <w:r w:rsidR="00314D48">
        <w:rPr>
          <w:color w:val="000000" w:themeColor="text1"/>
        </w:rPr>
        <w:t>. This may be required in certain support scenarios.</w:t>
      </w:r>
    </w:p>
    <w:p w14:paraId="1BF12F7F" w14:textId="28824A36" w:rsidR="00134C67" w:rsidRPr="00F92EA6" w:rsidRDefault="003F0ED1" w:rsidP="00134C67">
      <w:pPr>
        <w:rPr>
          <w:color w:val="000000" w:themeColor="text1"/>
        </w:rPr>
      </w:pPr>
      <w:r>
        <w:rPr>
          <w:color w:val="000000" w:themeColor="text1"/>
        </w:rPr>
        <w:t>The service</w:t>
      </w:r>
      <w:r w:rsidR="00134C67">
        <w:rPr>
          <w:color w:val="000000" w:themeColor="text1"/>
        </w:rPr>
        <w:t xml:space="preserve"> stores data and application logging files </w:t>
      </w:r>
      <w:r>
        <w:rPr>
          <w:color w:val="000000" w:themeColor="text1"/>
        </w:rPr>
        <w:t xml:space="preserve">at the location </w:t>
      </w:r>
      <w:r w:rsidR="00671AFA" w:rsidRPr="004A34E9">
        <w:rPr>
          <w:b/>
          <w:iCs/>
          <w:color w:val="000000" w:themeColor="text1"/>
        </w:rPr>
        <w:t>C:\P</w:t>
      </w:r>
      <w:r w:rsidR="00671AFA">
        <w:rPr>
          <w:b/>
          <w:iCs/>
          <w:color w:val="000000" w:themeColor="text1"/>
        </w:rPr>
        <w:t>rogramData\Chersoft\NmeaService</w:t>
      </w:r>
      <w:r w:rsidR="00671AFA">
        <w:rPr>
          <w:color w:val="000000" w:themeColor="text1"/>
        </w:rPr>
        <w:t xml:space="preserve"> </w:t>
      </w:r>
      <w:r w:rsidR="00134C67">
        <w:rPr>
          <w:color w:val="000000" w:themeColor="text1"/>
        </w:rPr>
        <w:t>(assuming ‘C:’ is the main drive letter).</w:t>
      </w:r>
      <w:r w:rsidR="00134C67" w:rsidRPr="00861620">
        <w:rPr>
          <w:color w:val="000000" w:themeColor="text1"/>
        </w:rPr>
        <w:t xml:space="preserve"> </w:t>
      </w:r>
      <w:r w:rsidR="00134C67">
        <w:rPr>
          <w:color w:val="000000" w:themeColor="text1"/>
        </w:rPr>
        <w:t xml:space="preserve">This includes the </w:t>
      </w:r>
      <w:r w:rsidR="00DE02F9">
        <w:rPr>
          <w:color w:val="000000" w:themeColor="text1"/>
        </w:rPr>
        <w:t>GPS tracking history</w:t>
      </w:r>
      <w:r w:rsidR="00134C67">
        <w:rPr>
          <w:color w:val="000000" w:themeColor="text1"/>
        </w:rPr>
        <w:t xml:space="preserve"> data file. </w:t>
      </w:r>
      <w:r w:rsidR="00134C67" w:rsidRPr="00861620">
        <w:rPr>
          <w:color w:val="000000" w:themeColor="text1"/>
        </w:rPr>
        <w:t>These files will not be removed automatically when</w:t>
      </w:r>
      <w:r w:rsidR="00134C67">
        <w:rPr>
          <w:color w:val="000000" w:themeColor="text1"/>
        </w:rPr>
        <w:t xml:space="preserve"> the application is uninstalled. </w:t>
      </w:r>
      <w:r w:rsidR="00F92EA6" w:rsidRPr="00F92EA6">
        <w:rPr>
          <w:color w:val="000000" w:themeColor="text1"/>
          <w:sz w:val="18"/>
        </w:rPr>
        <w:t xml:space="preserve">Note the folder location is </w:t>
      </w:r>
      <w:r w:rsidR="00F92EA6" w:rsidRPr="00F92EA6">
        <w:rPr>
          <w:i/>
          <w:color w:val="000000" w:themeColor="text1"/>
          <w:sz w:val="18"/>
        </w:rPr>
        <w:t>not</w:t>
      </w:r>
      <w:r w:rsidR="00F92EA6" w:rsidRPr="00F92EA6">
        <w:rPr>
          <w:color w:val="000000" w:themeColor="text1"/>
          <w:sz w:val="18"/>
        </w:rPr>
        <w:t xml:space="preserve"> called “</w:t>
      </w:r>
      <w:proofErr w:type="spellStart"/>
      <w:r w:rsidR="00F92EA6" w:rsidRPr="00F92EA6">
        <w:rPr>
          <w:color w:val="000000" w:themeColor="text1"/>
          <w:sz w:val="18"/>
        </w:rPr>
        <w:t>ChersoftSensorDataService</w:t>
      </w:r>
      <w:proofErr w:type="spellEnd"/>
      <w:r w:rsidR="00F92EA6" w:rsidRPr="00F92EA6">
        <w:rPr>
          <w:color w:val="000000" w:themeColor="text1"/>
          <w:sz w:val="18"/>
        </w:rPr>
        <w:t>”, this is because the old name of this application was “</w:t>
      </w:r>
      <w:proofErr w:type="spellStart"/>
      <w:r w:rsidR="00F92EA6" w:rsidRPr="00F92EA6">
        <w:rPr>
          <w:color w:val="000000" w:themeColor="text1"/>
          <w:sz w:val="18"/>
        </w:rPr>
        <w:t>NmeaService</w:t>
      </w:r>
      <w:proofErr w:type="spellEnd"/>
      <w:r w:rsidR="00F92EA6" w:rsidRPr="00F92EA6">
        <w:rPr>
          <w:color w:val="000000" w:themeColor="text1"/>
          <w:sz w:val="18"/>
        </w:rPr>
        <w:t>” so we have retained the name of this folder to allow for ease of upgrading.</w:t>
      </w:r>
    </w:p>
    <w:p w14:paraId="39FFDFDE" w14:textId="707B851A" w:rsidR="00D730A4" w:rsidRPr="00D730A4" w:rsidRDefault="00D730A4" w:rsidP="004608CE">
      <w:pPr>
        <w:pStyle w:val="Heading3"/>
      </w:pPr>
      <w:bookmarkStart w:id="8" w:name="_Toc156211365"/>
      <w:r w:rsidRPr="00D730A4">
        <w:t>Step 3: Review serv</w:t>
      </w:r>
      <w:r w:rsidR="00481441">
        <w:t>er ports and configure firewall rules</w:t>
      </w:r>
      <w:bookmarkEnd w:id="8"/>
      <w:r w:rsidRPr="00D730A4">
        <w:t xml:space="preserve"> </w:t>
      </w:r>
    </w:p>
    <w:p w14:paraId="76707688" w14:textId="789BA765" w:rsidR="00D730A4" w:rsidRDefault="00D730A4" w:rsidP="00D730A4">
      <w:pPr>
        <w:pStyle w:val="BodyText"/>
        <w:rPr>
          <w:color w:val="000000" w:themeColor="text1"/>
        </w:rPr>
      </w:pPr>
      <w:r>
        <w:rPr>
          <w:color w:val="000000" w:themeColor="text1"/>
        </w:rPr>
        <w:t xml:space="preserve">By </w:t>
      </w:r>
      <w:proofErr w:type="gramStart"/>
      <w:r>
        <w:rPr>
          <w:color w:val="000000" w:themeColor="text1"/>
        </w:rPr>
        <w:t>default</w:t>
      </w:r>
      <w:proofErr w:type="gramEnd"/>
      <w:r>
        <w:rPr>
          <w:color w:val="000000" w:themeColor="text1"/>
        </w:rPr>
        <w:t xml:space="preserve"> </w:t>
      </w:r>
      <w:r w:rsidR="006F4B36">
        <w:rPr>
          <w:color w:val="000000" w:themeColor="text1"/>
        </w:rPr>
        <w:t xml:space="preserve">the </w:t>
      </w:r>
      <w:r w:rsidR="00A04535">
        <w:rPr>
          <w:color w:val="000000" w:themeColor="text1"/>
        </w:rPr>
        <w:t>Service</w:t>
      </w:r>
      <w:r w:rsidR="00661C58">
        <w:rPr>
          <w:color w:val="000000" w:themeColor="text1"/>
        </w:rPr>
        <w:t xml:space="preserve"> hosts its API and configuration web site </w:t>
      </w:r>
      <w:r>
        <w:rPr>
          <w:color w:val="000000" w:themeColor="text1"/>
        </w:rPr>
        <w:t xml:space="preserve">on port </w:t>
      </w:r>
      <w:r w:rsidR="008937EF">
        <w:rPr>
          <w:b/>
          <w:color w:val="000000" w:themeColor="text1"/>
        </w:rPr>
        <w:t>5860</w:t>
      </w:r>
      <w:r w:rsidR="002D75F2">
        <w:rPr>
          <w:b/>
          <w:color w:val="000000" w:themeColor="text1"/>
        </w:rPr>
        <w:t xml:space="preserve"> </w:t>
      </w:r>
      <w:r w:rsidR="002D75F2" w:rsidRPr="002D75F2">
        <w:rPr>
          <w:color w:val="000000" w:themeColor="text1"/>
        </w:rPr>
        <w:t>(non-SSL)</w:t>
      </w:r>
      <w:r>
        <w:rPr>
          <w:color w:val="000000" w:themeColor="text1"/>
        </w:rPr>
        <w:t xml:space="preserve"> </w:t>
      </w:r>
      <w:r w:rsidR="00870222">
        <w:rPr>
          <w:color w:val="000000" w:themeColor="text1"/>
        </w:rPr>
        <w:t xml:space="preserve">and broadcasts UDP on port </w:t>
      </w:r>
      <w:r w:rsidR="00870222" w:rsidRPr="00870222">
        <w:rPr>
          <w:b/>
          <w:color w:val="000000" w:themeColor="text1"/>
        </w:rPr>
        <w:t>10110</w:t>
      </w:r>
      <w:r w:rsidR="00814F75">
        <w:rPr>
          <w:b/>
          <w:color w:val="000000" w:themeColor="text1"/>
        </w:rPr>
        <w:t xml:space="preserve"> </w:t>
      </w:r>
      <w:r w:rsidR="00814F75" w:rsidRPr="00814F75">
        <w:rPr>
          <w:color w:val="000000" w:themeColor="text1"/>
        </w:rPr>
        <w:t>when receiving via serial port</w:t>
      </w:r>
      <w:r>
        <w:rPr>
          <w:color w:val="000000" w:themeColor="text1"/>
        </w:rPr>
        <w:t>.</w:t>
      </w:r>
    </w:p>
    <w:p w14:paraId="41CDCA41" w14:textId="2F341C72" w:rsidR="00481441" w:rsidRDefault="00481441" w:rsidP="00D730A4">
      <w:pPr>
        <w:pStyle w:val="BodyText"/>
        <w:rPr>
          <w:color w:val="000000" w:themeColor="text1"/>
        </w:rPr>
      </w:pPr>
      <w:r>
        <w:rPr>
          <w:color w:val="000000" w:themeColor="text1"/>
        </w:rPr>
        <w:t>Any firewalls should be adjusted to allow connections to these ports over the local network.</w:t>
      </w:r>
    </w:p>
    <w:p w14:paraId="7D341A33" w14:textId="77777777" w:rsidR="00241E1F" w:rsidRDefault="00241E1F" w:rsidP="00D730A4">
      <w:pPr>
        <w:pStyle w:val="BodyText"/>
        <w:rPr>
          <w:color w:val="000000" w:themeColor="text1"/>
        </w:rPr>
      </w:pPr>
    </w:p>
    <w:p w14:paraId="51807AF2" w14:textId="3ECAA8E4" w:rsidR="00D730A4" w:rsidRDefault="00530792" w:rsidP="00D730A4">
      <w:pPr>
        <w:pStyle w:val="BodyText"/>
        <w:rPr>
          <w:color w:val="000000" w:themeColor="text1"/>
        </w:rPr>
      </w:pPr>
      <w:r>
        <w:rPr>
          <w:color w:val="000000" w:themeColor="text1"/>
        </w:rPr>
        <w:lastRenderedPageBreak/>
        <w:t>If you need to change the port numbers</w:t>
      </w:r>
      <w:r w:rsidR="00D730A4">
        <w:rPr>
          <w:color w:val="000000" w:themeColor="text1"/>
        </w:rPr>
        <w:t xml:space="preserve"> due to conflicts or IT policy, this can be done by editing a configuration file. First stop the</w:t>
      </w:r>
      <w:r w:rsidR="00C16471">
        <w:rPr>
          <w:color w:val="000000" w:themeColor="text1"/>
        </w:rPr>
        <w:t xml:space="preserve"> </w:t>
      </w:r>
      <w:r w:rsidR="003F0ED1">
        <w:rPr>
          <w:color w:val="000000" w:themeColor="text1"/>
        </w:rPr>
        <w:t>‘</w:t>
      </w:r>
      <w:proofErr w:type="spellStart"/>
      <w:r w:rsidR="00F92EA6">
        <w:rPr>
          <w:b/>
          <w:color w:val="000000" w:themeColor="text1"/>
        </w:rPr>
        <w:t>Chersoft</w:t>
      </w:r>
      <w:proofErr w:type="spellEnd"/>
      <w:r w:rsidR="00F92EA6">
        <w:rPr>
          <w:b/>
          <w:color w:val="000000" w:themeColor="text1"/>
        </w:rPr>
        <w:t xml:space="preserve"> Sensor Data</w:t>
      </w:r>
      <w:r w:rsidR="003F0ED1" w:rsidRPr="003F0ED1">
        <w:rPr>
          <w:b/>
          <w:color w:val="000000" w:themeColor="text1"/>
        </w:rPr>
        <w:t xml:space="preserve"> Service</w:t>
      </w:r>
      <w:r w:rsidR="007C69B7" w:rsidRPr="003F0ED1">
        <w:rPr>
          <w:b/>
          <w:color w:val="000000" w:themeColor="text1"/>
        </w:rPr>
        <w:t>’</w:t>
      </w:r>
      <w:r w:rsidR="007C69B7">
        <w:rPr>
          <w:color w:val="000000" w:themeColor="text1"/>
        </w:rPr>
        <w:t xml:space="preserve"> </w:t>
      </w:r>
      <w:r w:rsidR="00C16471">
        <w:rPr>
          <w:color w:val="000000" w:themeColor="text1"/>
        </w:rPr>
        <w:t>Windows service</w:t>
      </w:r>
      <w:r w:rsidR="00D730A4">
        <w:rPr>
          <w:color w:val="000000" w:themeColor="text1"/>
        </w:rPr>
        <w:t>. Then open the following file in a text editor:</w:t>
      </w:r>
    </w:p>
    <w:p w14:paraId="606C851C" w14:textId="112FE52D" w:rsidR="00D730A4" w:rsidRPr="00F92EA6" w:rsidRDefault="00A04535" w:rsidP="00F92EA6">
      <w:pPr>
        <w:pStyle w:val="BodyText"/>
        <w:rPr>
          <w:rFonts w:ascii="Courier New" w:hAnsi="Courier New" w:cs="Courier New"/>
          <w:color w:val="000000" w:themeColor="text1"/>
          <w:sz w:val="20"/>
          <w:szCs w:val="20"/>
        </w:rPr>
      </w:pPr>
      <w:r w:rsidRPr="00F92EA6">
        <w:rPr>
          <w:rFonts w:ascii="Courier New" w:hAnsi="Courier New" w:cs="Courier New"/>
          <w:color w:val="000000" w:themeColor="text1"/>
          <w:sz w:val="20"/>
          <w:szCs w:val="20"/>
        </w:rPr>
        <w:t>C:\Program Files (x</w:t>
      </w:r>
      <w:proofErr w:type="gramStart"/>
      <w:r w:rsidRPr="00F92EA6">
        <w:rPr>
          <w:rFonts w:ascii="Courier New" w:hAnsi="Courier New" w:cs="Courier New"/>
          <w:color w:val="000000" w:themeColor="text1"/>
          <w:sz w:val="20"/>
          <w:szCs w:val="20"/>
        </w:rPr>
        <w:t>86)\</w:t>
      </w:r>
      <w:proofErr w:type="spellStart"/>
      <w:r w:rsidRPr="00F92EA6">
        <w:rPr>
          <w:rFonts w:ascii="Courier New" w:hAnsi="Courier New" w:cs="Courier New"/>
          <w:color w:val="000000" w:themeColor="text1"/>
          <w:sz w:val="20"/>
          <w:szCs w:val="20"/>
        </w:rPr>
        <w:t>Chersoft</w:t>
      </w:r>
      <w:proofErr w:type="spellEnd"/>
      <w:r w:rsidRPr="00F92EA6">
        <w:rPr>
          <w:rFonts w:ascii="Courier New" w:hAnsi="Courier New" w:cs="Courier New"/>
          <w:color w:val="000000" w:themeColor="text1"/>
          <w:sz w:val="20"/>
          <w:szCs w:val="20"/>
        </w:rPr>
        <w:t>\</w:t>
      </w:r>
      <w:proofErr w:type="gramEnd"/>
      <w:r w:rsidR="00F92EA6">
        <w:rPr>
          <w:rFonts w:ascii="Courier New" w:hAnsi="Courier New" w:cs="Courier New"/>
          <w:color w:val="000000" w:themeColor="text1"/>
          <w:sz w:val="20"/>
          <w:szCs w:val="20"/>
        </w:rPr>
        <w:br/>
        <w:t xml:space="preserve">                  </w:t>
      </w:r>
      <w:proofErr w:type="spellStart"/>
      <w:r w:rsidR="00F92EA6" w:rsidRPr="00F92EA6">
        <w:rPr>
          <w:rFonts w:ascii="Courier New" w:hAnsi="Courier New" w:cs="Courier New"/>
          <w:color w:val="000000" w:themeColor="text1"/>
          <w:sz w:val="20"/>
          <w:szCs w:val="20"/>
        </w:rPr>
        <w:t>Chersoft</w:t>
      </w:r>
      <w:proofErr w:type="spellEnd"/>
      <w:r w:rsidR="00F92EA6" w:rsidRPr="00F92EA6">
        <w:rPr>
          <w:rFonts w:ascii="Courier New" w:hAnsi="Courier New" w:cs="Courier New"/>
          <w:color w:val="000000" w:themeColor="text1"/>
          <w:sz w:val="20"/>
          <w:szCs w:val="20"/>
        </w:rPr>
        <w:t xml:space="preserve"> Sensor Data </w:t>
      </w:r>
      <w:r w:rsidRPr="00F92EA6">
        <w:rPr>
          <w:rFonts w:ascii="Courier New" w:hAnsi="Courier New" w:cs="Courier New"/>
          <w:color w:val="000000" w:themeColor="text1"/>
          <w:sz w:val="20"/>
          <w:szCs w:val="20"/>
        </w:rPr>
        <w:t>Service\</w:t>
      </w:r>
      <w:proofErr w:type="spellStart"/>
      <w:r w:rsidR="004C2FA6" w:rsidRPr="00F92EA6">
        <w:rPr>
          <w:rFonts w:ascii="Courier New" w:hAnsi="Courier New" w:cs="Courier New"/>
          <w:b/>
          <w:color w:val="000000" w:themeColor="text1"/>
          <w:sz w:val="20"/>
          <w:szCs w:val="20"/>
        </w:rPr>
        <w:t>appsettings.json</w:t>
      </w:r>
      <w:proofErr w:type="spellEnd"/>
    </w:p>
    <w:p w14:paraId="6A45FF67" w14:textId="03B8BE55" w:rsidR="00D730A4" w:rsidRDefault="004C2FA6" w:rsidP="00D730A4">
      <w:pPr>
        <w:pStyle w:val="BodyText"/>
        <w:rPr>
          <w:color w:val="000000" w:themeColor="text1"/>
        </w:rPr>
      </w:pPr>
      <w:r>
        <w:rPr>
          <w:color w:val="000000" w:themeColor="text1"/>
        </w:rPr>
        <w:t>Edit the highlighted value as required:</w:t>
      </w:r>
    </w:p>
    <w:p w14:paraId="7F134337" w14:textId="108DEDB0" w:rsidR="004C2FA6" w:rsidRDefault="003147C2" w:rsidP="00D730A4">
      <w:pPr>
        <w:pStyle w:val="BodyText"/>
        <w:rPr>
          <w:color w:val="000000" w:themeColor="text1"/>
        </w:rPr>
      </w:pPr>
      <w:r w:rsidRPr="003147C2">
        <w:rPr>
          <w:color w:val="000000" w:themeColor="text1"/>
        </w:rPr>
        <w:drawing>
          <wp:inline distT="0" distB="0" distL="0" distR="0" wp14:anchorId="2FE43F72" wp14:editId="6262CF54">
            <wp:extent cx="1914792" cy="924054"/>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14792" cy="924054"/>
                    </a:xfrm>
                    <a:prstGeom prst="rect">
                      <a:avLst/>
                    </a:prstGeom>
                  </pic:spPr>
                </pic:pic>
              </a:graphicData>
            </a:graphic>
          </wp:inline>
        </w:drawing>
      </w:r>
    </w:p>
    <w:p w14:paraId="4D50E6F6" w14:textId="5F3CD831" w:rsidR="003147C2" w:rsidRDefault="00893590" w:rsidP="00DC3F90">
      <w:pPr>
        <w:pStyle w:val="BodyText"/>
        <w:rPr>
          <w:color w:val="000000" w:themeColor="text1"/>
        </w:rPr>
      </w:pPr>
      <w:r>
        <w:rPr>
          <w:color w:val="000000" w:themeColor="text1"/>
        </w:rPr>
        <w:t>Save the file and r</w:t>
      </w:r>
      <w:r w:rsidRPr="00893590">
        <w:rPr>
          <w:color w:val="000000" w:themeColor="text1"/>
        </w:rPr>
        <w:t xml:space="preserve">estart </w:t>
      </w:r>
      <w:r>
        <w:rPr>
          <w:color w:val="000000" w:themeColor="text1"/>
        </w:rPr>
        <w:t xml:space="preserve">the </w:t>
      </w:r>
      <w:r w:rsidR="00A04535">
        <w:rPr>
          <w:color w:val="000000" w:themeColor="text1"/>
        </w:rPr>
        <w:t>Service</w:t>
      </w:r>
      <w:r>
        <w:rPr>
          <w:color w:val="000000" w:themeColor="text1"/>
        </w:rPr>
        <w:t>.</w:t>
      </w:r>
    </w:p>
    <w:p w14:paraId="4BF5FF21" w14:textId="77777777" w:rsidR="003147C2" w:rsidRPr="00870222" w:rsidRDefault="003147C2" w:rsidP="003147C2">
      <w:pPr>
        <w:pStyle w:val="BodyText"/>
        <w:rPr>
          <w:color w:val="000000" w:themeColor="text1"/>
        </w:rPr>
      </w:pPr>
      <w:r w:rsidRPr="00870222">
        <w:rPr>
          <w:color w:val="000000" w:themeColor="text1"/>
        </w:rPr>
        <w:t>The UDP output is configure</w:t>
      </w:r>
      <w:r>
        <w:rPr>
          <w:color w:val="000000" w:themeColor="text1"/>
        </w:rPr>
        <w:t>d</w:t>
      </w:r>
      <w:r w:rsidRPr="00870222">
        <w:rPr>
          <w:color w:val="000000" w:themeColor="text1"/>
        </w:rPr>
        <w:t xml:space="preserve"> through the application dashboard.</w:t>
      </w:r>
    </w:p>
    <w:p w14:paraId="3749653D" w14:textId="77777777" w:rsidR="003147C2" w:rsidRDefault="003147C2" w:rsidP="003147C2">
      <w:pPr>
        <w:pStyle w:val="BodyText"/>
        <w:rPr>
          <w:color w:val="000000" w:themeColor="text1"/>
          <w:highlight w:val="yellow"/>
        </w:rPr>
      </w:pPr>
      <w:r w:rsidRPr="00870222">
        <w:rPr>
          <w:noProof/>
          <w:color w:val="000000" w:themeColor="text1"/>
          <w:lang w:eastAsia="en-GB"/>
        </w:rPr>
        <w:drawing>
          <wp:inline distT="0" distB="0" distL="0" distR="0" wp14:anchorId="15BD9D3E" wp14:editId="26462353">
            <wp:extent cx="5035550" cy="1323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35550" cy="1323340"/>
                    </a:xfrm>
                    <a:prstGeom prst="rect">
                      <a:avLst/>
                    </a:prstGeom>
                  </pic:spPr>
                </pic:pic>
              </a:graphicData>
            </a:graphic>
          </wp:inline>
        </w:drawing>
      </w:r>
    </w:p>
    <w:p w14:paraId="3C3EB016" w14:textId="77777777" w:rsidR="003147C2" w:rsidRDefault="003147C2" w:rsidP="00DC3F90">
      <w:pPr>
        <w:pStyle w:val="BodyText"/>
        <w:rPr>
          <w:color w:val="000000" w:themeColor="text1"/>
        </w:rPr>
      </w:pPr>
    </w:p>
    <w:p w14:paraId="66F460EB" w14:textId="08415C10" w:rsidR="00E365B5" w:rsidRPr="00E365B5" w:rsidRDefault="001810F3" w:rsidP="001810F3">
      <w:pPr>
        <w:pStyle w:val="Heading3"/>
        <w:rPr>
          <w:b/>
        </w:rPr>
      </w:pPr>
      <w:r w:rsidRPr="00CD16D9">
        <w:t xml:space="preserve">Step </w:t>
      </w:r>
      <w:r>
        <w:t>4</w:t>
      </w:r>
      <w:r w:rsidRPr="00CD16D9">
        <w:t xml:space="preserve">: </w:t>
      </w:r>
      <w:r w:rsidRPr="001810F3">
        <w:t xml:space="preserve">Configure SSL Certificate if you </w:t>
      </w:r>
      <w:r w:rsidR="003A1B8A">
        <w:t>want to use</w:t>
      </w:r>
      <w:r w:rsidRPr="001810F3">
        <w:t xml:space="preserve"> https</w:t>
      </w:r>
    </w:p>
    <w:p w14:paraId="00569A09" w14:textId="4388CF7E" w:rsidR="00E365B5" w:rsidRDefault="00E365B5" w:rsidP="003147C2">
      <w:pPr>
        <w:pStyle w:val="BodyText"/>
        <w:rPr>
          <w:rFonts w:ascii="Courier New" w:hAnsi="Courier New" w:cs="Courier New"/>
          <w:color w:val="000000" w:themeColor="text1"/>
          <w:sz w:val="20"/>
          <w:szCs w:val="20"/>
        </w:rPr>
      </w:pPr>
      <w:r w:rsidRPr="00870222">
        <w:rPr>
          <w:color w:val="000000" w:themeColor="text1"/>
        </w:rPr>
        <w:t>T</w:t>
      </w:r>
      <w:r>
        <w:rPr>
          <w:color w:val="000000" w:themeColor="text1"/>
        </w:rPr>
        <w:t xml:space="preserve">o properly configure </w:t>
      </w:r>
      <w:proofErr w:type="gramStart"/>
      <w:r>
        <w:rPr>
          <w:color w:val="000000" w:themeColor="text1"/>
        </w:rPr>
        <w:t>SSL</w:t>
      </w:r>
      <w:proofErr w:type="gramEnd"/>
      <w:r>
        <w:rPr>
          <w:color w:val="000000" w:themeColor="text1"/>
        </w:rPr>
        <w:t xml:space="preserve"> you will need to create your own certificate</w:t>
      </w:r>
      <w:r w:rsidR="003147C2">
        <w:rPr>
          <w:color w:val="000000" w:themeColor="text1"/>
        </w:rPr>
        <w:t xml:space="preserve"> and add the desired port to the config</w:t>
      </w:r>
      <w:r w:rsidR="003A1B8A">
        <w:rPr>
          <w:color w:val="000000" w:themeColor="text1"/>
        </w:rPr>
        <w:t>.</w:t>
      </w:r>
    </w:p>
    <w:p w14:paraId="2A7BA5B5" w14:textId="43A67602" w:rsidR="00E365B5" w:rsidRDefault="00E365B5" w:rsidP="00DC3F90">
      <w:pPr>
        <w:pStyle w:val="BodyText"/>
        <w:rPr>
          <w:color w:val="000000" w:themeColor="text1"/>
        </w:rPr>
      </w:pPr>
      <w:r>
        <w:rPr>
          <w:color w:val="000000" w:themeColor="text1"/>
        </w:rPr>
        <w:t xml:space="preserve">Put </w:t>
      </w:r>
      <w:r w:rsidR="003147C2">
        <w:rPr>
          <w:color w:val="000000" w:themeColor="text1"/>
        </w:rPr>
        <w:t xml:space="preserve">your </w:t>
      </w:r>
      <w:proofErr w:type="spellStart"/>
      <w:r w:rsidR="003147C2">
        <w:rPr>
          <w:color w:val="000000" w:themeColor="text1"/>
        </w:rPr>
        <w:t>HttpsPort</w:t>
      </w:r>
      <w:proofErr w:type="spellEnd"/>
      <w:r w:rsidR="003147C2">
        <w:rPr>
          <w:color w:val="000000" w:themeColor="text1"/>
        </w:rPr>
        <w:t xml:space="preserve"> value</w:t>
      </w:r>
      <w:r>
        <w:rPr>
          <w:color w:val="000000" w:themeColor="text1"/>
        </w:rPr>
        <w:t xml:space="preserve"> in your </w:t>
      </w:r>
      <w:proofErr w:type="spellStart"/>
      <w:proofErr w:type="gramStart"/>
      <w:r>
        <w:rPr>
          <w:color w:val="000000" w:themeColor="text1"/>
        </w:rPr>
        <w:t>appsettings.json</w:t>
      </w:r>
      <w:proofErr w:type="spellEnd"/>
      <w:proofErr w:type="gramEnd"/>
      <w:r w:rsidR="003147C2">
        <w:rPr>
          <w:color w:val="000000" w:themeColor="text1"/>
        </w:rPr>
        <w:t xml:space="preserve">, along with </w:t>
      </w:r>
      <w:r w:rsidR="005821D1">
        <w:rPr>
          <w:color w:val="000000" w:themeColor="text1"/>
        </w:rPr>
        <w:t>the kestrel config so it can find your certificate, details of which can be found here:</w:t>
      </w:r>
    </w:p>
    <w:p w14:paraId="1561E37F" w14:textId="1AA27763" w:rsidR="005821D1" w:rsidRDefault="005821D1" w:rsidP="00DC3F90">
      <w:pPr>
        <w:pStyle w:val="BodyText"/>
        <w:rPr>
          <w:color w:val="000000" w:themeColor="text1"/>
        </w:rPr>
      </w:pPr>
      <w:r w:rsidRPr="005821D1">
        <w:rPr>
          <w:color w:val="000000" w:themeColor="text1"/>
        </w:rPr>
        <w:t>https://learn.microsoft.com/en-us/aspnet/core/fundamentals/servers/kestrel/endpoints?view=aspnetcore-8.0#configure-https-in-appsettingsjson</w:t>
      </w:r>
    </w:p>
    <w:p w14:paraId="654A8D7E" w14:textId="165399E2" w:rsidR="00E365B5" w:rsidRDefault="003147C2" w:rsidP="00DC3F90">
      <w:pPr>
        <w:pStyle w:val="BodyText"/>
        <w:rPr>
          <w:color w:val="000000" w:themeColor="text1"/>
        </w:rPr>
      </w:pPr>
      <w:r w:rsidRPr="003147C2">
        <w:rPr>
          <w:color w:val="000000" w:themeColor="text1"/>
        </w:rPr>
        <w:drawing>
          <wp:inline distT="0" distB="0" distL="0" distR="0" wp14:anchorId="78E4C78C" wp14:editId="3E6B8A33">
            <wp:extent cx="2514600" cy="1633124"/>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811" cy="1652095"/>
                    </a:xfrm>
                    <a:prstGeom prst="rect">
                      <a:avLst/>
                    </a:prstGeom>
                  </pic:spPr>
                </pic:pic>
              </a:graphicData>
            </a:graphic>
          </wp:inline>
        </w:drawing>
      </w:r>
    </w:p>
    <w:p w14:paraId="5A125664" w14:textId="08E45ACC" w:rsidR="00BC73DD" w:rsidRDefault="00BC73DD" w:rsidP="00DC3F90">
      <w:pPr>
        <w:pStyle w:val="BodyText"/>
        <w:rPr>
          <w:color w:val="000000" w:themeColor="text1"/>
        </w:rPr>
      </w:pPr>
    </w:p>
    <w:p w14:paraId="3B7BF018" w14:textId="77777777" w:rsidR="005821D1" w:rsidRPr="00E365B5" w:rsidRDefault="005821D1" w:rsidP="00DC3F90">
      <w:pPr>
        <w:pStyle w:val="BodyText"/>
        <w:rPr>
          <w:color w:val="000000" w:themeColor="text1"/>
        </w:rPr>
      </w:pPr>
    </w:p>
    <w:p w14:paraId="765BBF41" w14:textId="3E7D33A3" w:rsidR="00CD16D9" w:rsidRPr="00CD16D9" w:rsidRDefault="00CD16D9" w:rsidP="004608CE">
      <w:pPr>
        <w:pStyle w:val="Heading3"/>
      </w:pPr>
      <w:bookmarkStart w:id="9" w:name="_Toc156211366"/>
      <w:r w:rsidRPr="00CD16D9">
        <w:lastRenderedPageBreak/>
        <w:t xml:space="preserve">Step </w:t>
      </w:r>
      <w:r w:rsidR="001810F3">
        <w:t>5</w:t>
      </w:r>
      <w:r w:rsidRPr="00CD16D9">
        <w:t xml:space="preserve">: </w:t>
      </w:r>
      <w:r>
        <w:t>Note</w:t>
      </w:r>
      <w:r w:rsidRPr="00CD16D9">
        <w:t xml:space="preserve"> the server </w:t>
      </w:r>
      <w:r w:rsidR="00A319D2">
        <w:t>address</w:t>
      </w:r>
      <w:bookmarkEnd w:id="9"/>
      <w:r w:rsidRPr="00CD16D9">
        <w:t xml:space="preserve"> </w:t>
      </w:r>
    </w:p>
    <w:p w14:paraId="4A3AEB48" w14:textId="09EB2E43" w:rsidR="00EB7939" w:rsidRDefault="00EB7939" w:rsidP="00DC3F90">
      <w:pPr>
        <w:pStyle w:val="BodyText"/>
        <w:rPr>
          <w:color w:val="000000" w:themeColor="text1"/>
        </w:rPr>
      </w:pPr>
      <w:r>
        <w:rPr>
          <w:color w:val="000000" w:themeColor="text1"/>
        </w:rPr>
        <w:t>Take no</w:t>
      </w:r>
      <w:r w:rsidR="00D730A4">
        <w:rPr>
          <w:color w:val="000000" w:themeColor="text1"/>
        </w:rPr>
        <w:t xml:space="preserve">te of the name of the server PC. Also note the </w:t>
      </w:r>
      <w:r w:rsidR="00E24EF1">
        <w:rPr>
          <w:color w:val="000000" w:themeColor="text1"/>
        </w:rPr>
        <w:t>HTTPS</w:t>
      </w:r>
      <w:r w:rsidR="00D730A4">
        <w:rPr>
          <w:color w:val="000000" w:themeColor="text1"/>
        </w:rPr>
        <w:t xml:space="preserve"> port number if it was changed from the default.</w:t>
      </w:r>
      <w:r w:rsidR="00012792">
        <w:rPr>
          <w:color w:val="000000" w:themeColor="text1"/>
        </w:rPr>
        <w:t xml:space="preserve"> </w:t>
      </w:r>
      <w:r>
        <w:rPr>
          <w:color w:val="000000" w:themeColor="text1"/>
        </w:rPr>
        <w:t xml:space="preserve">This </w:t>
      </w:r>
      <w:r w:rsidR="00006974">
        <w:rPr>
          <w:color w:val="000000" w:themeColor="text1"/>
        </w:rPr>
        <w:t>address</w:t>
      </w:r>
      <w:r>
        <w:rPr>
          <w:color w:val="000000" w:themeColor="text1"/>
        </w:rPr>
        <w:t xml:space="preserve"> </w:t>
      </w:r>
      <w:r w:rsidR="00012792">
        <w:rPr>
          <w:color w:val="000000" w:themeColor="text1"/>
        </w:rPr>
        <w:t xml:space="preserve">information </w:t>
      </w:r>
      <w:r>
        <w:rPr>
          <w:color w:val="000000" w:themeColor="text1"/>
        </w:rPr>
        <w:t xml:space="preserve">must be entered when configuring client applications to connect to the </w:t>
      </w:r>
      <w:r w:rsidR="00870222">
        <w:rPr>
          <w:color w:val="000000" w:themeColor="text1"/>
        </w:rPr>
        <w:t>service</w:t>
      </w:r>
      <w:r>
        <w:rPr>
          <w:color w:val="000000" w:themeColor="text1"/>
        </w:rPr>
        <w:t>.</w:t>
      </w:r>
    </w:p>
    <w:p w14:paraId="18670374" w14:textId="5DB06B09" w:rsidR="00D67F68" w:rsidRDefault="00D67F68" w:rsidP="00DC3F90">
      <w:pPr>
        <w:pStyle w:val="BodyText"/>
        <w:rPr>
          <w:color w:val="000000" w:themeColor="text1"/>
        </w:rPr>
      </w:pPr>
      <w:r>
        <w:rPr>
          <w:color w:val="000000" w:themeColor="text1"/>
        </w:rPr>
        <w:t>To obtain the PC name, click the Windows Start button and type “PC name”, then click on “View your PC name”:</w:t>
      </w:r>
    </w:p>
    <w:p w14:paraId="24BF5AAC" w14:textId="26724209" w:rsidR="003314D9" w:rsidRPr="003314D9" w:rsidRDefault="00D67F68" w:rsidP="003314D9">
      <w:pPr>
        <w:pStyle w:val="BodyText"/>
        <w:rPr>
          <w:color w:val="000000" w:themeColor="text1"/>
        </w:rPr>
      </w:pPr>
      <w:r w:rsidRPr="00D67F68">
        <w:rPr>
          <w:noProof/>
          <w:color w:val="000000" w:themeColor="text1"/>
          <w:lang w:eastAsia="en-GB"/>
        </w:rPr>
        <w:drawing>
          <wp:inline distT="0" distB="0" distL="0" distR="0" wp14:anchorId="32F817C5" wp14:editId="6E153B5A">
            <wp:extent cx="2144804" cy="41910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2724" cy="451912"/>
                    </a:xfrm>
                    <a:prstGeom prst="rect">
                      <a:avLst/>
                    </a:prstGeom>
                  </pic:spPr>
                </pic:pic>
              </a:graphicData>
            </a:graphic>
          </wp:inline>
        </w:drawing>
      </w:r>
      <w:r>
        <w:t>The name will be listed under “Device name”.</w:t>
      </w:r>
      <w:bookmarkStart w:id="10" w:name="_Toc156211367"/>
    </w:p>
    <w:p w14:paraId="75891A40" w14:textId="77777777" w:rsidR="003314D9" w:rsidRDefault="003314D9" w:rsidP="00C54DA7">
      <w:pPr>
        <w:pStyle w:val="Heading2"/>
      </w:pPr>
    </w:p>
    <w:p w14:paraId="31023694" w14:textId="77777777" w:rsidR="003314D9" w:rsidRDefault="003314D9" w:rsidP="00C54DA7">
      <w:pPr>
        <w:pStyle w:val="Heading2"/>
      </w:pPr>
    </w:p>
    <w:p w14:paraId="103A2038" w14:textId="77777777" w:rsidR="003314D9" w:rsidRDefault="003314D9" w:rsidP="00C54DA7">
      <w:pPr>
        <w:pStyle w:val="Heading2"/>
      </w:pPr>
    </w:p>
    <w:p w14:paraId="18A2BA90" w14:textId="77777777" w:rsidR="003314D9" w:rsidRDefault="003314D9" w:rsidP="00C54DA7">
      <w:pPr>
        <w:pStyle w:val="Heading2"/>
      </w:pPr>
    </w:p>
    <w:p w14:paraId="3641ACD4" w14:textId="6EC56085" w:rsidR="00D833FE" w:rsidRPr="008C4429" w:rsidRDefault="00D833FE" w:rsidP="00C54DA7">
      <w:pPr>
        <w:pStyle w:val="Heading2"/>
      </w:pPr>
      <w:r w:rsidRPr="00A0531B">
        <w:t xml:space="preserve">System </w:t>
      </w:r>
      <w:r w:rsidR="00C85C53">
        <w:t>D</w:t>
      </w:r>
      <w:r w:rsidRPr="00A0531B">
        <w:t xml:space="preserve">ate and </w:t>
      </w:r>
      <w:r w:rsidR="00C85C53">
        <w:t>T</w:t>
      </w:r>
      <w:r w:rsidRPr="00A0531B">
        <w:t>ime</w:t>
      </w:r>
      <w:bookmarkEnd w:id="10"/>
    </w:p>
    <w:p w14:paraId="10900CD9" w14:textId="0854A3C1" w:rsidR="00D833FE" w:rsidRPr="00A0531B" w:rsidRDefault="00D833FE" w:rsidP="00D833FE">
      <w:pPr>
        <w:pStyle w:val="BodyText"/>
        <w:keepNext/>
        <w:keepLines/>
        <w:rPr>
          <w:color w:val="000000" w:themeColor="text1"/>
        </w:rPr>
      </w:pPr>
      <w:r w:rsidRPr="00A0531B">
        <w:rPr>
          <w:color w:val="000000" w:themeColor="text1"/>
        </w:rPr>
        <w:t xml:space="preserve">The system clock of </w:t>
      </w:r>
      <w:r>
        <w:rPr>
          <w:color w:val="000000" w:themeColor="text1"/>
        </w:rPr>
        <w:t>all computers – both clients and server</w:t>
      </w:r>
      <w:r w:rsidR="00870222">
        <w:rPr>
          <w:color w:val="000000" w:themeColor="text1"/>
        </w:rPr>
        <w:t>s</w:t>
      </w:r>
      <w:r>
        <w:rPr>
          <w:color w:val="000000" w:themeColor="text1"/>
        </w:rPr>
        <w:t xml:space="preserve"> - </w:t>
      </w:r>
      <w:r w:rsidRPr="00A0531B">
        <w:rPr>
          <w:color w:val="000000" w:themeColor="text1"/>
        </w:rPr>
        <w:t>must be set to the correct date and time. The specific time zone is not important as long as the correct UTC time can be obtained</w:t>
      </w:r>
      <w:r>
        <w:rPr>
          <w:color w:val="000000" w:themeColor="text1"/>
        </w:rPr>
        <w:t>.</w:t>
      </w:r>
    </w:p>
    <w:p w14:paraId="7229C861" w14:textId="77777777" w:rsidR="0051528E" w:rsidRDefault="0051528E" w:rsidP="00943A8E">
      <w:pPr>
        <w:pStyle w:val="BodyText"/>
        <w:rPr>
          <w:color w:val="000000" w:themeColor="text1"/>
        </w:rPr>
      </w:pPr>
    </w:p>
    <w:p w14:paraId="47F9187D" w14:textId="77777777" w:rsidR="0051528E" w:rsidRDefault="0051528E" w:rsidP="00943A8E">
      <w:pPr>
        <w:pStyle w:val="BodyText"/>
        <w:rPr>
          <w:color w:val="000000" w:themeColor="text1"/>
        </w:rPr>
      </w:pPr>
    </w:p>
    <w:p w14:paraId="3A2D58F0" w14:textId="77777777" w:rsidR="005A0F4E" w:rsidRDefault="005A0F4E">
      <w:pPr>
        <w:rPr>
          <w:rFonts w:eastAsiaTheme="majorEastAsia"/>
          <w:b/>
          <w:color w:val="000000" w:themeColor="text1"/>
          <w:sz w:val="32"/>
          <w:szCs w:val="32"/>
        </w:rPr>
      </w:pPr>
      <w:r>
        <w:rPr>
          <w:b/>
          <w:color w:val="000000" w:themeColor="text1"/>
        </w:rPr>
        <w:br w:type="page"/>
      </w:r>
    </w:p>
    <w:p w14:paraId="78B9CDBE" w14:textId="3B6D6086" w:rsidR="00861620" w:rsidRPr="008C4429" w:rsidRDefault="00870222" w:rsidP="00515605">
      <w:pPr>
        <w:pStyle w:val="Heading1"/>
      </w:pPr>
      <w:bookmarkStart w:id="11" w:name="_Toc156211368"/>
      <w:r>
        <w:lastRenderedPageBreak/>
        <w:t>Dashboard overview and configuration</w:t>
      </w:r>
      <w:bookmarkEnd w:id="11"/>
    </w:p>
    <w:p w14:paraId="61A694C5" w14:textId="58E90DFD" w:rsidR="00B12D4F" w:rsidRDefault="00870222" w:rsidP="001E0D5D">
      <w:pPr>
        <w:rPr>
          <w:color w:val="000000" w:themeColor="text1"/>
        </w:rPr>
      </w:pPr>
      <w:r>
        <w:rPr>
          <w:color w:val="000000" w:themeColor="text1"/>
        </w:rPr>
        <w:t>Runtime configuration is done primarily through the service’s web dashboard, assuming there have been no modification to port settings detailed in step 2 of the installation, the d</w:t>
      </w:r>
      <w:r w:rsidR="008A3A60">
        <w:rPr>
          <w:color w:val="000000" w:themeColor="text1"/>
        </w:rPr>
        <w:t xml:space="preserve">ashboard will be accessible via </w:t>
      </w:r>
      <w:hyperlink r:id="rId16" w:history="1">
        <w:r w:rsidR="008A3A60" w:rsidRPr="00834A69">
          <w:rPr>
            <w:rStyle w:val="Hyperlink"/>
          </w:rPr>
          <w:t>http://localhost:5860</w:t>
        </w:r>
      </w:hyperlink>
      <w:r w:rsidR="008A3A60">
        <w:rPr>
          <w:color w:val="000000" w:themeColor="text1"/>
        </w:rPr>
        <w:t xml:space="preserve"> and </w:t>
      </w:r>
      <w:hyperlink r:id="rId17" w:history="1">
        <w:r w:rsidR="008A3A60" w:rsidRPr="00834A69">
          <w:rPr>
            <w:rStyle w:val="Hyperlink"/>
          </w:rPr>
          <w:t>https://localhost:5861</w:t>
        </w:r>
      </w:hyperlink>
      <w:r w:rsidR="008A3A60">
        <w:rPr>
          <w:color w:val="000000" w:themeColor="text1"/>
        </w:rPr>
        <w:t>.</w:t>
      </w:r>
    </w:p>
    <w:p w14:paraId="284CD9BC" w14:textId="6DE2CEEF" w:rsidR="008A3A60" w:rsidRDefault="008A3A60" w:rsidP="001E0D5D">
      <w:pPr>
        <w:rPr>
          <w:color w:val="000000" w:themeColor="text1"/>
        </w:rPr>
      </w:pPr>
      <w:r>
        <w:rPr>
          <w:color w:val="000000" w:themeColor="text1"/>
        </w:rPr>
        <w:t>Once the dashboard has been reached</w:t>
      </w:r>
      <w:r w:rsidR="00634DDC">
        <w:rPr>
          <w:color w:val="000000" w:themeColor="text1"/>
        </w:rPr>
        <w:t xml:space="preserve"> the different configuration sections can be accessed via links at the top of the page.</w:t>
      </w:r>
      <w:r w:rsidR="00634DDC" w:rsidRPr="00634DDC">
        <w:rPr>
          <w:noProof/>
          <w:lang w:eastAsia="en-GB"/>
        </w:rPr>
        <w:t xml:space="preserve"> </w:t>
      </w:r>
      <w:r w:rsidR="00AC331B">
        <w:rPr>
          <w:noProof/>
          <w:lang w:eastAsia="en-GB"/>
        </w:rPr>
        <w:br/>
      </w:r>
      <w:r w:rsidR="00AC331B" w:rsidRPr="00AC331B">
        <w:rPr>
          <w:noProof/>
          <w:lang w:eastAsia="en-GB"/>
        </w:rPr>
        <w:drawing>
          <wp:inline distT="0" distB="0" distL="0" distR="0" wp14:anchorId="010FA9BA" wp14:editId="5EBBFB4F">
            <wp:extent cx="5035550" cy="3613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35550" cy="361315"/>
                    </a:xfrm>
                    <a:prstGeom prst="rect">
                      <a:avLst/>
                    </a:prstGeom>
                  </pic:spPr>
                </pic:pic>
              </a:graphicData>
            </a:graphic>
          </wp:inline>
        </w:drawing>
      </w:r>
      <w:r>
        <w:rPr>
          <w:color w:val="000000" w:themeColor="text1"/>
        </w:rPr>
        <w:t xml:space="preserve">  </w:t>
      </w:r>
    </w:p>
    <w:p w14:paraId="410580FF" w14:textId="5B0D5C5D" w:rsidR="00AC331B" w:rsidRDefault="00AC331B" w:rsidP="00AC331B">
      <w:pPr>
        <w:pStyle w:val="Heading2"/>
      </w:pPr>
      <w:r>
        <w:t>Home</w:t>
      </w:r>
    </w:p>
    <w:p w14:paraId="31299B57" w14:textId="4BD2142E" w:rsidR="00AC331B" w:rsidRDefault="00AC331B" w:rsidP="001E0D5D">
      <w:r>
        <w:t xml:space="preserve">This section contains a status of all the services within the Sensor Data Service as whole. </w:t>
      </w:r>
      <w:r w:rsidR="00774375">
        <w:t>You will first see the Data Store status, which can be configured by clicking on the Data Store tab at the top, see Data Store section for more info.</w:t>
      </w:r>
      <w:r w:rsidR="00774375">
        <w:br/>
      </w:r>
      <w:r w:rsidR="00774375" w:rsidRPr="00774375">
        <w:rPr>
          <w:noProof/>
          <w:color w:val="000000" w:themeColor="text1"/>
        </w:rPr>
        <w:drawing>
          <wp:inline distT="0" distB="0" distL="0" distR="0" wp14:anchorId="4D3115A1" wp14:editId="2B5A6109">
            <wp:extent cx="5035550" cy="1069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35550" cy="1069975"/>
                    </a:xfrm>
                    <a:prstGeom prst="rect">
                      <a:avLst/>
                    </a:prstGeom>
                  </pic:spPr>
                </pic:pic>
              </a:graphicData>
            </a:graphic>
          </wp:inline>
        </w:drawing>
      </w:r>
      <w:r w:rsidR="00774375">
        <w:br/>
        <w:t xml:space="preserve">Then you will see the Service status section. Here you will be able to see which services are working, faulted, waiting, etc. </w:t>
      </w:r>
      <w:r w:rsidR="0035241A">
        <w:t>The services that show up here will depend on your config.</w:t>
      </w:r>
      <w:r w:rsidR="00774375">
        <w:br/>
      </w:r>
      <w:r w:rsidR="00774375" w:rsidRPr="00774375">
        <w:rPr>
          <w:noProof/>
          <w:color w:val="000000" w:themeColor="text1"/>
        </w:rPr>
        <w:drawing>
          <wp:inline distT="0" distB="0" distL="0" distR="0" wp14:anchorId="69CE3039" wp14:editId="3D9527AA">
            <wp:extent cx="5035550" cy="17856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035550" cy="1785620"/>
                    </a:xfrm>
                    <a:prstGeom prst="rect">
                      <a:avLst/>
                    </a:prstGeom>
                  </pic:spPr>
                </pic:pic>
              </a:graphicData>
            </a:graphic>
          </wp:inline>
        </w:drawing>
      </w:r>
    </w:p>
    <w:p w14:paraId="555CF6B6" w14:textId="08BDA4A7" w:rsidR="0035241A" w:rsidRDefault="0035241A" w:rsidP="001E0D5D">
      <w:pPr>
        <w:rPr>
          <w:color w:val="000000" w:themeColor="text1"/>
        </w:rPr>
      </w:pPr>
      <w:proofErr w:type="gramStart"/>
      <w:r>
        <w:rPr>
          <w:color w:val="000000" w:themeColor="text1"/>
        </w:rPr>
        <w:lastRenderedPageBreak/>
        <w:t>Finally</w:t>
      </w:r>
      <w:proofErr w:type="gramEnd"/>
      <w:r>
        <w:rPr>
          <w:color w:val="000000" w:themeColor="text1"/>
        </w:rPr>
        <w:t xml:space="preserve"> you will see a list of logs, useful if there is an error within any of the services.</w:t>
      </w:r>
      <w:r>
        <w:rPr>
          <w:color w:val="000000" w:themeColor="text1"/>
        </w:rPr>
        <w:br/>
      </w:r>
      <w:r w:rsidRPr="0035241A">
        <w:rPr>
          <w:noProof/>
          <w:color w:val="000000" w:themeColor="text1"/>
        </w:rPr>
        <w:drawing>
          <wp:inline distT="0" distB="0" distL="0" distR="0" wp14:anchorId="6E6241B4" wp14:editId="4EDB56A7">
            <wp:extent cx="5035550" cy="2009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5550" cy="2009775"/>
                    </a:xfrm>
                    <a:prstGeom prst="rect">
                      <a:avLst/>
                    </a:prstGeom>
                  </pic:spPr>
                </pic:pic>
              </a:graphicData>
            </a:graphic>
          </wp:inline>
        </w:drawing>
      </w:r>
    </w:p>
    <w:p w14:paraId="66A05595" w14:textId="77777777" w:rsidR="00782078" w:rsidRDefault="00782078" w:rsidP="00782078">
      <w:pPr>
        <w:pStyle w:val="Heading2"/>
      </w:pPr>
      <w:bookmarkStart w:id="12" w:name="_Toc156211369"/>
      <w:r>
        <w:t>Relay Configuration</w:t>
      </w:r>
      <w:bookmarkEnd w:id="12"/>
    </w:p>
    <w:p w14:paraId="3C4BC6BD" w14:textId="3192EF42" w:rsidR="009D4718" w:rsidRDefault="00782078" w:rsidP="00782078">
      <w:r>
        <w:t>This section concerns the configuration of the NMEA Relay functionality.</w:t>
      </w:r>
      <w:r w:rsidR="004A352E">
        <w:t xml:space="preserve"> For the NMEA Relay service to function, the GPS device must be configured.</w:t>
      </w:r>
      <w:r w:rsidR="001B7F3F">
        <w:t xml:space="preserve"> Currently, receiving NMEA via serial port and UDP are supported.</w:t>
      </w:r>
      <w:r w:rsidR="00B377E4">
        <w:t xml:space="preserve"> You cannot use both at once.</w:t>
      </w:r>
    </w:p>
    <w:p w14:paraId="30001D35" w14:textId="172602EF" w:rsidR="00782078" w:rsidRDefault="004A352E" w:rsidP="004A352E">
      <w:pPr>
        <w:pStyle w:val="Heading2"/>
      </w:pPr>
      <w:bookmarkStart w:id="13" w:name="_Toc156211370"/>
      <w:r>
        <w:t>Receiving via Serial Port</w:t>
      </w:r>
      <w:bookmarkEnd w:id="13"/>
      <w:r w:rsidR="00782078">
        <w:t xml:space="preserve"> </w:t>
      </w:r>
    </w:p>
    <w:p w14:paraId="24782E42" w14:textId="7AC3B161" w:rsidR="00AD4C21" w:rsidRDefault="004A352E" w:rsidP="00782078">
      <w:r>
        <w:t>T</w:t>
      </w:r>
      <w:r w:rsidR="00257958">
        <w:t xml:space="preserve">he serial COM port and baud rate for the GPS device must be configured </w:t>
      </w:r>
      <w:r w:rsidR="001B7F3F">
        <w:t>as shown below</w:t>
      </w:r>
      <w:r w:rsidR="00257958">
        <w:t xml:space="preserve">. </w:t>
      </w:r>
      <w:r>
        <w:t>Click ‘Use Serial Port’ when done to save settings.</w:t>
      </w:r>
    </w:p>
    <w:p w14:paraId="6C37FCD1" w14:textId="46DCECE0" w:rsidR="00782078" w:rsidRPr="008A3A60" w:rsidRDefault="00782078" w:rsidP="00782078">
      <w:r w:rsidRPr="00634DDC">
        <w:rPr>
          <w:noProof/>
          <w:lang w:eastAsia="en-GB"/>
        </w:rPr>
        <w:t xml:space="preserve"> </w:t>
      </w:r>
      <w:r w:rsidRPr="00634DDC">
        <w:rPr>
          <w:noProof/>
          <w:lang w:eastAsia="en-GB"/>
        </w:rPr>
        <w:drawing>
          <wp:inline distT="0" distB="0" distL="0" distR="0" wp14:anchorId="04C96F99" wp14:editId="7FE8C624">
            <wp:extent cx="3648075" cy="134744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69893" cy="1355501"/>
                    </a:xfrm>
                    <a:prstGeom prst="rect">
                      <a:avLst/>
                    </a:prstGeom>
                  </pic:spPr>
                </pic:pic>
              </a:graphicData>
            </a:graphic>
          </wp:inline>
        </w:drawing>
      </w:r>
    </w:p>
    <w:p w14:paraId="7CF64371" w14:textId="4C86CA23" w:rsidR="00EF3F79" w:rsidRDefault="00A670B7" w:rsidP="00EF3F79">
      <w:r>
        <w:t xml:space="preserve">When receiving via serial port, the NMEA is broadcast over UDP. </w:t>
      </w:r>
      <w:r w:rsidR="00EF3F79">
        <w:t xml:space="preserve">The UDP broadcast port is configurable here if it requires modification. </w:t>
      </w:r>
      <w:r w:rsidR="00EF3F79" w:rsidRPr="00634DDC">
        <w:rPr>
          <w:noProof/>
          <w:lang w:eastAsia="en-GB"/>
        </w:rPr>
        <w:drawing>
          <wp:inline distT="0" distB="0" distL="0" distR="0" wp14:anchorId="0E8652B2" wp14:editId="521F27E4">
            <wp:extent cx="4572000" cy="122861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02926" cy="1236928"/>
                    </a:xfrm>
                    <a:prstGeom prst="rect">
                      <a:avLst/>
                    </a:prstGeom>
                  </pic:spPr>
                </pic:pic>
              </a:graphicData>
            </a:graphic>
          </wp:inline>
        </w:drawing>
      </w:r>
    </w:p>
    <w:p w14:paraId="3028A9BC" w14:textId="77777777" w:rsidR="001B7F3F" w:rsidRDefault="001B7F3F">
      <w:pPr>
        <w:rPr>
          <w:rFonts w:eastAsiaTheme="majorEastAsia"/>
          <w:b/>
          <w:color w:val="000000" w:themeColor="text1"/>
          <w:sz w:val="28"/>
          <w:szCs w:val="28"/>
        </w:rPr>
      </w:pPr>
      <w:r>
        <w:br w:type="page"/>
      </w:r>
    </w:p>
    <w:p w14:paraId="74F1F881" w14:textId="2A8E4CE5" w:rsidR="004A352E" w:rsidRDefault="004A352E" w:rsidP="004A352E">
      <w:pPr>
        <w:pStyle w:val="Heading2"/>
      </w:pPr>
      <w:bookmarkStart w:id="14" w:name="_Toc156211371"/>
      <w:r>
        <w:lastRenderedPageBreak/>
        <w:t>Receiving via UDP</w:t>
      </w:r>
      <w:bookmarkEnd w:id="14"/>
    </w:p>
    <w:p w14:paraId="5679F8A7" w14:textId="4193AE96" w:rsidR="001B7F3F" w:rsidRPr="001B7F3F" w:rsidRDefault="001B7F3F" w:rsidP="001B7F3F">
      <w:r>
        <w:t>The UDP receive port number should be configured as shown below. Click “Update UD</w:t>
      </w:r>
      <w:r w:rsidR="00034BA9">
        <w:t>P</w:t>
      </w:r>
      <w:r>
        <w:t xml:space="preserve"> Settings” when done to save settings</w:t>
      </w:r>
    </w:p>
    <w:p w14:paraId="4C4CA99F" w14:textId="0C789879" w:rsidR="004A352E" w:rsidRDefault="001B7F3F" w:rsidP="004A352E">
      <w:r w:rsidRPr="001B7F3F">
        <w:rPr>
          <w:noProof/>
          <w:lang w:eastAsia="en-GB"/>
        </w:rPr>
        <w:drawing>
          <wp:inline distT="0" distB="0" distL="0" distR="0" wp14:anchorId="5865631E" wp14:editId="46D212B2">
            <wp:extent cx="5035550" cy="111696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35550" cy="1116965"/>
                    </a:xfrm>
                    <a:prstGeom prst="rect">
                      <a:avLst/>
                    </a:prstGeom>
                  </pic:spPr>
                </pic:pic>
              </a:graphicData>
            </a:graphic>
          </wp:inline>
        </w:drawing>
      </w:r>
    </w:p>
    <w:p w14:paraId="24277223" w14:textId="6B16B074" w:rsidR="00F11BED" w:rsidRDefault="001B7F3F" w:rsidP="00F11BED">
      <w:pPr>
        <w:pStyle w:val="Note"/>
      </w:pPr>
      <w:r w:rsidRPr="00F11BED">
        <w:rPr>
          <w:b/>
        </w:rPr>
        <w:t>NOTE</w:t>
      </w:r>
    </w:p>
    <w:p w14:paraId="097E07AB" w14:textId="79A0AA6E" w:rsidR="001B7F3F" w:rsidRPr="004A352E" w:rsidRDefault="001B7F3F" w:rsidP="00F11BED">
      <w:pPr>
        <w:pStyle w:val="Note"/>
      </w:pPr>
      <w:r>
        <w:t xml:space="preserve">When configured to receive via UDP, the NMEA Service does not rebroadcast </w:t>
      </w:r>
      <w:r w:rsidR="004F02AB">
        <w:t>the feed</w:t>
      </w:r>
      <w:r>
        <w:t>, as this would be redundant.</w:t>
      </w:r>
    </w:p>
    <w:p w14:paraId="7E314497" w14:textId="77777777" w:rsidR="00262131" w:rsidRDefault="00262131" w:rsidP="00782078">
      <w:pPr>
        <w:pStyle w:val="Heading2"/>
      </w:pPr>
    </w:p>
    <w:p w14:paraId="28A857D1" w14:textId="4AA02ED3" w:rsidR="00782078" w:rsidRDefault="00782078" w:rsidP="00782078">
      <w:pPr>
        <w:pStyle w:val="Heading2"/>
      </w:pPr>
      <w:bookmarkStart w:id="15" w:name="_Toc156211372"/>
      <w:r>
        <w:t>Data Store</w:t>
      </w:r>
      <w:bookmarkEnd w:id="15"/>
    </w:p>
    <w:p w14:paraId="395224BE" w14:textId="3A97073C" w:rsidR="0093450F" w:rsidRPr="0093450F" w:rsidRDefault="0093450F" w:rsidP="0093450F">
      <w:r>
        <w:t>This section allows for the configuration of the GPS data storage. When this setting is enabled captured GPS data will be stored in a local database file. This setting is required for the API to function correctly.</w:t>
      </w:r>
    </w:p>
    <w:p w14:paraId="2CA8921F" w14:textId="0A43A452" w:rsidR="00B121CF" w:rsidRDefault="00782078" w:rsidP="00B121CF">
      <w:r w:rsidRPr="00044B9F">
        <w:rPr>
          <w:noProof/>
          <w:lang w:eastAsia="en-GB"/>
        </w:rPr>
        <w:drawing>
          <wp:inline distT="0" distB="0" distL="0" distR="0" wp14:anchorId="24B48DC0" wp14:editId="3DAEBF57">
            <wp:extent cx="5035550" cy="13157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035550" cy="1315720"/>
                    </a:xfrm>
                    <a:prstGeom prst="rect">
                      <a:avLst/>
                    </a:prstGeom>
                  </pic:spPr>
                </pic:pic>
              </a:graphicData>
            </a:graphic>
          </wp:inline>
        </w:drawing>
      </w:r>
    </w:p>
    <w:p w14:paraId="6003935C" w14:textId="56C7D18B" w:rsidR="00B121CF" w:rsidRDefault="00B121CF" w:rsidP="00B121CF"/>
    <w:p w14:paraId="4ABEB256" w14:textId="10CC7C37" w:rsidR="00B121CF" w:rsidRDefault="00B121CF" w:rsidP="00B121CF"/>
    <w:p w14:paraId="0FC5FDD6" w14:textId="39A7A288" w:rsidR="00B121CF" w:rsidRDefault="00B121CF" w:rsidP="00B121CF"/>
    <w:p w14:paraId="6F130030" w14:textId="46FB27E6" w:rsidR="00B121CF" w:rsidRDefault="00B121CF" w:rsidP="00B121CF"/>
    <w:p w14:paraId="2C368324" w14:textId="4251B4B9" w:rsidR="00B121CF" w:rsidRDefault="00B121CF" w:rsidP="00B121CF"/>
    <w:p w14:paraId="538F0355" w14:textId="307FC3D3" w:rsidR="00B121CF" w:rsidRDefault="00B121CF" w:rsidP="00B121CF"/>
    <w:p w14:paraId="3088375E" w14:textId="74C0D016" w:rsidR="00B121CF" w:rsidRDefault="00B121CF" w:rsidP="00B121CF"/>
    <w:p w14:paraId="23FBCC03" w14:textId="0DCE57D9" w:rsidR="00B121CF" w:rsidRDefault="00B121CF" w:rsidP="00B121CF"/>
    <w:p w14:paraId="400CE19F" w14:textId="77777777" w:rsidR="00B121CF" w:rsidRDefault="00B121CF" w:rsidP="00B121CF"/>
    <w:p w14:paraId="6C446B1D" w14:textId="29D6B348" w:rsidR="00AC331B" w:rsidRDefault="00AC331B" w:rsidP="00AC331B">
      <w:pPr>
        <w:pStyle w:val="Heading2"/>
      </w:pPr>
      <w:r>
        <w:lastRenderedPageBreak/>
        <w:t xml:space="preserve">Cloud Sync </w:t>
      </w:r>
      <w:r w:rsidR="00683A8F">
        <w:t>Config</w:t>
      </w:r>
    </w:p>
    <w:p w14:paraId="2E7C5C34" w14:textId="7B0AF099" w:rsidR="00B121CF" w:rsidRPr="00B121CF" w:rsidRDefault="00B121CF" w:rsidP="00B121CF">
      <w:r>
        <w:t>This section allows for the configuration of Cloud Sync Service. Please note that you will need to specifically request this from us so we can register your Vessel for the service. Once you have done this, we will provide you with a Vessel ID which you need to enter into the Vessel ID section, and then press the Update Vessel ID button. Then click the “Enable Cloud Sync” button. You may also change the Cloud Sync Interval value if you want to choose how often the Service will attempt to Sync to the Cloud.</w:t>
      </w:r>
    </w:p>
    <w:p w14:paraId="06BB5E5C" w14:textId="134B1010" w:rsidR="00B121CF" w:rsidRDefault="00B121CF" w:rsidP="00BA4F95">
      <w:pPr>
        <w:pStyle w:val="Heading1"/>
      </w:pPr>
      <w:r w:rsidRPr="00B121CF">
        <w:rPr>
          <w:noProof/>
        </w:rPr>
        <w:drawing>
          <wp:inline distT="0" distB="0" distL="0" distR="0" wp14:anchorId="41B3F20E" wp14:editId="6CD4F848">
            <wp:extent cx="5035550" cy="38449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035550" cy="3844925"/>
                    </a:xfrm>
                    <a:prstGeom prst="rect">
                      <a:avLst/>
                    </a:prstGeom>
                  </pic:spPr>
                </pic:pic>
              </a:graphicData>
            </a:graphic>
          </wp:inline>
        </w:drawing>
      </w:r>
    </w:p>
    <w:p w14:paraId="798304F0" w14:textId="77777777" w:rsidR="003C232A" w:rsidRDefault="00BA4F95" w:rsidP="00BA4F95">
      <w:pPr>
        <w:pStyle w:val="Heading1"/>
      </w:pPr>
      <w:r>
        <w:br w:type="page"/>
      </w:r>
      <w:bookmarkStart w:id="16" w:name="_Toc156211373"/>
    </w:p>
    <w:p w14:paraId="179A67E5" w14:textId="390739CE" w:rsidR="003C232A" w:rsidRDefault="003C232A" w:rsidP="003C232A">
      <w:pPr>
        <w:pStyle w:val="Heading1"/>
      </w:pPr>
      <w:r>
        <w:lastRenderedPageBreak/>
        <w:t>Plugins</w:t>
      </w:r>
    </w:p>
    <w:p w14:paraId="57C1A63F" w14:textId="77777777" w:rsidR="00792CCE" w:rsidRDefault="00792CCE" w:rsidP="00792CCE">
      <w:pPr>
        <w:pStyle w:val="BodyText"/>
      </w:pPr>
      <w:r>
        <w:rPr>
          <w:color w:val="000000" w:themeColor="text1"/>
        </w:rPr>
        <w:t xml:space="preserve">If you have requested a specific plugin from </w:t>
      </w:r>
      <w:proofErr w:type="spellStart"/>
      <w:r>
        <w:rPr>
          <w:color w:val="000000" w:themeColor="text1"/>
        </w:rPr>
        <w:t>Chersoft</w:t>
      </w:r>
      <w:proofErr w:type="spellEnd"/>
      <w:r>
        <w:rPr>
          <w:color w:val="000000" w:themeColor="text1"/>
        </w:rPr>
        <w:t xml:space="preserve"> you will need to add it manually to the Plugins folder:</w:t>
      </w:r>
    </w:p>
    <w:p w14:paraId="50BED88B" w14:textId="2B899263" w:rsidR="00792CCE" w:rsidRPr="00F92EA6" w:rsidRDefault="00792CCE" w:rsidP="00792CCE">
      <w:pPr>
        <w:pStyle w:val="BodyText"/>
        <w:rPr>
          <w:rFonts w:ascii="Courier New" w:hAnsi="Courier New" w:cs="Courier New"/>
          <w:color w:val="000000" w:themeColor="text1"/>
          <w:sz w:val="20"/>
          <w:szCs w:val="20"/>
        </w:rPr>
      </w:pPr>
      <w:r w:rsidRPr="00792CCE">
        <w:rPr>
          <w:rFonts w:ascii="Courier New" w:hAnsi="Courier New" w:cs="Courier New"/>
          <w:color w:val="000000" w:themeColor="text1"/>
          <w:sz w:val="20"/>
          <w:szCs w:val="20"/>
        </w:rPr>
        <w:t>C:\ProgramData\Chersoft\NmeaService\Plugins</w:t>
      </w:r>
    </w:p>
    <w:p w14:paraId="5F89BFD4" w14:textId="2BEFD36D" w:rsidR="003C232A" w:rsidRDefault="00792CCE" w:rsidP="003C232A">
      <w:r>
        <w:rPr>
          <w:color w:val="000000" w:themeColor="text1"/>
        </w:rPr>
        <w:t>We will have sent you a folder containing the requested plugins, simply unzip the contents of this folder to the Plugins location then restart the service.</w:t>
      </w:r>
    </w:p>
    <w:p w14:paraId="1AE5AE7F" w14:textId="77777777" w:rsidR="003C232A" w:rsidRDefault="003C232A" w:rsidP="00BA4F95">
      <w:pPr>
        <w:pStyle w:val="Heading1"/>
      </w:pPr>
    </w:p>
    <w:p w14:paraId="30F61AA5" w14:textId="77777777" w:rsidR="003C232A" w:rsidRDefault="003C232A" w:rsidP="00BA4F95">
      <w:pPr>
        <w:pStyle w:val="Heading1"/>
      </w:pPr>
    </w:p>
    <w:p w14:paraId="0F91CF10" w14:textId="77777777" w:rsidR="003C232A" w:rsidRDefault="003C232A" w:rsidP="00BA4F95">
      <w:pPr>
        <w:pStyle w:val="Heading1"/>
      </w:pPr>
    </w:p>
    <w:p w14:paraId="7D5F0723" w14:textId="77777777" w:rsidR="003C232A" w:rsidRDefault="003C232A" w:rsidP="00BA4F95">
      <w:pPr>
        <w:pStyle w:val="Heading1"/>
      </w:pPr>
    </w:p>
    <w:p w14:paraId="54C405AB" w14:textId="77777777" w:rsidR="00792CCE" w:rsidRPr="00792CCE" w:rsidRDefault="00792CCE" w:rsidP="00792CCE"/>
    <w:p w14:paraId="43634B74" w14:textId="77777777" w:rsidR="003C232A" w:rsidRDefault="003C232A" w:rsidP="00BA4F95">
      <w:pPr>
        <w:pStyle w:val="Heading1"/>
      </w:pPr>
    </w:p>
    <w:p w14:paraId="20D14380" w14:textId="77777777" w:rsidR="003C232A" w:rsidRDefault="003C232A" w:rsidP="00BA4F95">
      <w:pPr>
        <w:pStyle w:val="Heading1"/>
      </w:pPr>
    </w:p>
    <w:p w14:paraId="2E8A12AC" w14:textId="53528BFD" w:rsidR="002379ED" w:rsidRPr="00AC4CC1" w:rsidRDefault="003C232A" w:rsidP="00BA4F95">
      <w:pPr>
        <w:pStyle w:val="Heading1"/>
      </w:pPr>
      <w:r>
        <w:t>S</w:t>
      </w:r>
      <w:r w:rsidR="00992316">
        <w:t>upport</w:t>
      </w:r>
      <w:r w:rsidR="00623D9D">
        <w:t xml:space="preserve"> Requests</w:t>
      </w:r>
      <w:bookmarkEnd w:id="16"/>
    </w:p>
    <w:p w14:paraId="5C91960B" w14:textId="451D3610" w:rsidR="00E052A9" w:rsidRDefault="0059569A" w:rsidP="00D246CC">
      <w:pPr>
        <w:pStyle w:val="BodyText"/>
        <w:rPr>
          <w:color w:val="000000" w:themeColor="text1"/>
        </w:rPr>
      </w:pPr>
      <w:r w:rsidRPr="0059569A">
        <w:rPr>
          <w:color w:val="000000" w:themeColor="text1"/>
        </w:rPr>
        <w:t xml:space="preserve">If you are reporting a </w:t>
      </w:r>
      <w:r w:rsidR="004E3F4E">
        <w:rPr>
          <w:color w:val="000000" w:themeColor="text1"/>
        </w:rPr>
        <w:t>software error</w:t>
      </w:r>
      <w:r w:rsidRPr="0059569A">
        <w:rPr>
          <w:color w:val="000000" w:themeColor="text1"/>
        </w:rPr>
        <w:t xml:space="preserve">, please also include </w:t>
      </w:r>
      <w:r w:rsidR="006D12EB">
        <w:rPr>
          <w:color w:val="000000" w:themeColor="text1"/>
        </w:rPr>
        <w:t xml:space="preserve">the most </w:t>
      </w:r>
      <w:r w:rsidRPr="0059569A">
        <w:rPr>
          <w:color w:val="000000" w:themeColor="text1"/>
        </w:rPr>
        <w:t xml:space="preserve">recent </w:t>
      </w:r>
      <w:r w:rsidR="006D12EB">
        <w:rPr>
          <w:color w:val="000000" w:themeColor="text1"/>
        </w:rPr>
        <w:t xml:space="preserve">application error log </w:t>
      </w:r>
      <w:r w:rsidRPr="0059569A">
        <w:rPr>
          <w:color w:val="000000" w:themeColor="text1"/>
        </w:rPr>
        <w:t>file</w:t>
      </w:r>
      <w:r w:rsidR="004E3F4E">
        <w:rPr>
          <w:color w:val="000000" w:themeColor="text1"/>
        </w:rPr>
        <w:t>s from the client and server applications.</w:t>
      </w:r>
    </w:p>
    <w:p w14:paraId="6307FE84" w14:textId="77777777" w:rsidR="00E052A9" w:rsidRDefault="00E052A9" w:rsidP="00E052A9">
      <w:pPr>
        <w:pStyle w:val="BodyText"/>
        <w:rPr>
          <w:color w:val="000000" w:themeColor="text1"/>
        </w:rPr>
      </w:pPr>
      <w:r>
        <w:rPr>
          <w:color w:val="000000" w:themeColor="text1"/>
        </w:rPr>
        <w:t xml:space="preserve">Include </w:t>
      </w:r>
      <w:r w:rsidRPr="0059569A">
        <w:rPr>
          <w:color w:val="000000" w:themeColor="text1"/>
        </w:rPr>
        <w:t>as many other details</w:t>
      </w:r>
      <w:r>
        <w:rPr>
          <w:color w:val="000000" w:themeColor="text1"/>
        </w:rPr>
        <w:t xml:space="preserve"> as you can, such as:</w:t>
      </w:r>
    </w:p>
    <w:p w14:paraId="44BBE8D7" w14:textId="77777777" w:rsidR="00E052A9" w:rsidRDefault="00E052A9" w:rsidP="00E052A9">
      <w:pPr>
        <w:pStyle w:val="BodyText"/>
        <w:numPr>
          <w:ilvl w:val="0"/>
          <w:numId w:val="15"/>
        </w:numPr>
        <w:spacing w:after="0"/>
        <w:ind w:left="714" w:hanging="357"/>
        <w:rPr>
          <w:color w:val="000000" w:themeColor="text1"/>
        </w:rPr>
      </w:pPr>
      <w:r>
        <w:rPr>
          <w:color w:val="000000" w:themeColor="text1"/>
        </w:rPr>
        <w:t>Software version (listed on the Settings – Support tab in the client application)</w:t>
      </w:r>
    </w:p>
    <w:p w14:paraId="77E0669B" w14:textId="73FF3D5E" w:rsidR="00E052A9" w:rsidRDefault="00E052A9" w:rsidP="00E052A9">
      <w:pPr>
        <w:pStyle w:val="BodyText"/>
        <w:numPr>
          <w:ilvl w:val="0"/>
          <w:numId w:val="15"/>
        </w:numPr>
        <w:spacing w:after="0"/>
        <w:ind w:left="714" w:hanging="357"/>
        <w:rPr>
          <w:color w:val="000000" w:themeColor="text1"/>
        </w:rPr>
      </w:pPr>
      <w:r>
        <w:rPr>
          <w:color w:val="000000" w:themeColor="text1"/>
        </w:rPr>
        <w:t>Windows operating system version</w:t>
      </w:r>
    </w:p>
    <w:p w14:paraId="21E2450C" w14:textId="2DDC9F94" w:rsidR="00AD4C21" w:rsidRDefault="00AD4C21" w:rsidP="00E052A9">
      <w:pPr>
        <w:pStyle w:val="BodyText"/>
        <w:numPr>
          <w:ilvl w:val="0"/>
          <w:numId w:val="15"/>
        </w:numPr>
        <w:spacing w:after="0"/>
        <w:ind w:left="714" w:hanging="357"/>
        <w:rPr>
          <w:color w:val="000000" w:themeColor="text1"/>
        </w:rPr>
      </w:pPr>
      <w:r>
        <w:rPr>
          <w:color w:val="000000" w:themeColor="text1"/>
        </w:rPr>
        <w:t>What GPS Device is being used and it’s status</w:t>
      </w:r>
    </w:p>
    <w:p w14:paraId="76CD34BA" w14:textId="77777777" w:rsidR="00E052A9" w:rsidRDefault="00E052A9" w:rsidP="00E052A9">
      <w:pPr>
        <w:pStyle w:val="BodyText"/>
        <w:numPr>
          <w:ilvl w:val="0"/>
          <w:numId w:val="15"/>
        </w:numPr>
        <w:spacing w:after="0"/>
        <w:ind w:left="714" w:hanging="357"/>
        <w:rPr>
          <w:color w:val="000000" w:themeColor="text1"/>
        </w:rPr>
      </w:pPr>
      <w:r>
        <w:rPr>
          <w:color w:val="000000" w:themeColor="text1"/>
        </w:rPr>
        <w:t>W</w:t>
      </w:r>
      <w:r w:rsidRPr="0059569A">
        <w:rPr>
          <w:color w:val="000000" w:themeColor="text1"/>
        </w:rPr>
        <w:t>hether the error occurred just once or every time you perform an action</w:t>
      </w:r>
    </w:p>
    <w:p w14:paraId="396CBD7B" w14:textId="77777777" w:rsidR="00E052A9" w:rsidRDefault="00E052A9" w:rsidP="00E052A9">
      <w:pPr>
        <w:pStyle w:val="BodyText"/>
        <w:numPr>
          <w:ilvl w:val="0"/>
          <w:numId w:val="15"/>
        </w:numPr>
        <w:spacing w:after="0"/>
        <w:ind w:left="714" w:hanging="357"/>
        <w:rPr>
          <w:color w:val="000000" w:themeColor="text1"/>
        </w:rPr>
      </w:pPr>
      <w:r w:rsidRPr="0059569A">
        <w:rPr>
          <w:color w:val="000000" w:themeColor="text1"/>
        </w:rPr>
        <w:t xml:space="preserve">What action you were performing at the time the error </w:t>
      </w:r>
      <w:r>
        <w:rPr>
          <w:color w:val="000000" w:themeColor="text1"/>
        </w:rPr>
        <w:t>occurred, and just before this</w:t>
      </w:r>
    </w:p>
    <w:p w14:paraId="1BADDF8B" w14:textId="5BDD5B50" w:rsidR="00E052A9" w:rsidRDefault="00E052A9" w:rsidP="00E052A9">
      <w:pPr>
        <w:pStyle w:val="BodyText"/>
        <w:numPr>
          <w:ilvl w:val="0"/>
          <w:numId w:val="15"/>
        </w:numPr>
        <w:rPr>
          <w:color w:val="000000" w:themeColor="text1"/>
        </w:rPr>
      </w:pPr>
      <w:r w:rsidRPr="0059569A">
        <w:rPr>
          <w:color w:val="000000" w:themeColor="text1"/>
        </w:rPr>
        <w:t>Whether the error occurs on ju</w:t>
      </w:r>
      <w:r>
        <w:rPr>
          <w:color w:val="000000" w:themeColor="text1"/>
        </w:rPr>
        <w:t>st one c</w:t>
      </w:r>
      <w:r w:rsidR="00992316">
        <w:rPr>
          <w:color w:val="000000" w:themeColor="text1"/>
        </w:rPr>
        <w:t>omputer or several</w:t>
      </w:r>
      <w:r>
        <w:rPr>
          <w:color w:val="000000" w:themeColor="text1"/>
        </w:rPr>
        <w:t>.</w:t>
      </w:r>
    </w:p>
    <w:p w14:paraId="2C9B1AB3" w14:textId="77777777" w:rsidR="0099202F" w:rsidRDefault="0099202F" w:rsidP="00D246CC">
      <w:pPr>
        <w:pStyle w:val="BodyText"/>
        <w:rPr>
          <w:color w:val="000000" w:themeColor="text1"/>
        </w:rPr>
      </w:pPr>
    </w:p>
    <w:p w14:paraId="275B5154" w14:textId="00AB4AD8" w:rsidR="00E052A9" w:rsidRDefault="00E052A9" w:rsidP="00E052A9">
      <w:pPr>
        <w:pStyle w:val="Heading2"/>
      </w:pPr>
      <w:bookmarkStart w:id="17" w:name="_Toc156211374"/>
      <w:r>
        <w:t>Locating Error Log Files</w:t>
      </w:r>
      <w:bookmarkEnd w:id="17"/>
    </w:p>
    <w:p w14:paraId="2E6A1182" w14:textId="74AEBBF6" w:rsidR="006D12EB" w:rsidRDefault="002057AE" w:rsidP="00D246CC">
      <w:pPr>
        <w:pStyle w:val="BodyText"/>
        <w:rPr>
          <w:color w:val="000000" w:themeColor="text1"/>
        </w:rPr>
      </w:pPr>
      <w:r>
        <w:rPr>
          <w:color w:val="000000" w:themeColor="text1"/>
        </w:rPr>
        <w:t>These are located on the server PC in a location similar to:</w:t>
      </w:r>
    </w:p>
    <w:p w14:paraId="621ADAF4" w14:textId="3BDAD1DB" w:rsidR="002057AE" w:rsidRDefault="002057AE" w:rsidP="00D246CC">
      <w:pPr>
        <w:pStyle w:val="BodyText"/>
        <w:rPr>
          <w:rFonts w:ascii="Courier New" w:hAnsi="Courier New" w:cs="Courier New"/>
          <w:color w:val="000000" w:themeColor="text1"/>
        </w:rPr>
      </w:pPr>
      <w:r w:rsidRPr="0099202F">
        <w:rPr>
          <w:rFonts w:ascii="Courier New" w:hAnsi="Courier New" w:cs="Courier New"/>
          <w:color w:val="000000" w:themeColor="text1"/>
        </w:rPr>
        <w:t>C:\ProgramData\CherSoft\</w:t>
      </w:r>
      <w:r w:rsidR="00AC0836">
        <w:rPr>
          <w:rFonts w:ascii="Courier New" w:hAnsi="Courier New" w:cs="Courier New"/>
          <w:color w:val="000000" w:themeColor="text1"/>
        </w:rPr>
        <w:t>NmeaS</w:t>
      </w:r>
      <w:r w:rsidR="00870222">
        <w:rPr>
          <w:rFonts w:ascii="Courier New" w:hAnsi="Courier New" w:cs="Courier New"/>
          <w:color w:val="000000" w:themeColor="text1"/>
        </w:rPr>
        <w:t>ervice</w:t>
      </w:r>
      <w:r w:rsidRPr="0099202F">
        <w:rPr>
          <w:rFonts w:ascii="Courier New" w:hAnsi="Courier New" w:cs="Courier New"/>
          <w:color w:val="000000" w:themeColor="text1"/>
        </w:rPr>
        <w:t>\AppLogs</w:t>
      </w:r>
    </w:p>
    <w:p w14:paraId="54B1A357" w14:textId="05C5A3F9" w:rsidR="0045643C" w:rsidRDefault="0045643C" w:rsidP="0045643C">
      <w:pPr>
        <w:pStyle w:val="Heading2"/>
      </w:pPr>
      <w:bookmarkStart w:id="18" w:name="_Toc156211375"/>
      <w:r>
        <w:lastRenderedPageBreak/>
        <w:t>Erratic mouse movements after plugging in GPS</w:t>
      </w:r>
      <w:bookmarkEnd w:id="18"/>
    </w:p>
    <w:p w14:paraId="765D5F7C" w14:textId="2AC10227" w:rsidR="0045643C" w:rsidRDefault="0045643C" w:rsidP="0045643C">
      <w:r>
        <w:t xml:space="preserve">Windows can </w:t>
      </w:r>
      <w:r w:rsidR="008115F5">
        <w:t>sometimes misinterpret a connected</w:t>
      </w:r>
      <w:r>
        <w:t xml:space="preserve"> GPS </w:t>
      </w:r>
      <w:r w:rsidR="008115F5">
        <w:t>device a</w:t>
      </w:r>
      <w:r>
        <w:t xml:space="preserve">s a mouse. This makes it hard to use the computer until the registry is changed to stop this. </w:t>
      </w:r>
    </w:p>
    <w:p w14:paraId="65CF7908" w14:textId="0852717D" w:rsidR="0045643C" w:rsidRDefault="0045643C" w:rsidP="0045643C">
      <w:r>
        <w:t>Change the following registry key:</w:t>
      </w:r>
    </w:p>
    <w:p w14:paraId="3BE65383" w14:textId="3A874273" w:rsidR="0045643C" w:rsidRDefault="0045643C" w:rsidP="0045643C">
      <w:r w:rsidRPr="0045643C">
        <w:t>HKEY_LOCAL_MACHINE\SYSTEM\</w:t>
      </w:r>
      <w:proofErr w:type="spellStart"/>
      <w:r w:rsidRPr="0045643C">
        <w:t>CurrentControlSet</w:t>
      </w:r>
      <w:proofErr w:type="spellEnd"/>
      <w:r w:rsidRPr="0045643C">
        <w:t>\Services\</w:t>
      </w:r>
      <w:proofErr w:type="spellStart"/>
      <w:r w:rsidRPr="0045643C">
        <w:t>sermouse</w:t>
      </w:r>
      <w:proofErr w:type="spellEnd"/>
    </w:p>
    <w:p w14:paraId="720D0726" w14:textId="2D227B36" w:rsidR="0045643C" w:rsidRDefault="0045643C" w:rsidP="0045643C">
      <w:r>
        <w:t>Set the value of “Start” to be 4</w:t>
      </w:r>
    </w:p>
    <w:p w14:paraId="3A83C275" w14:textId="72FD2154" w:rsidR="00AC0836" w:rsidRPr="0045643C" w:rsidRDefault="0045643C" w:rsidP="0045643C">
      <w:r>
        <w:rPr>
          <w:noProof/>
          <w:lang w:eastAsia="en-GB"/>
        </w:rPr>
        <w:drawing>
          <wp:inline distT="0" distB="0" distL="0" distR="0" wp14:anchorId="62BD3E31" wp14:editId="5E5C32C3">
            <wp:extent cx="5035550" cy="18961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35550" cy="1896110"/>
                    </a:xfrm>
                    <a:prstGeom prst="rect">
                      <a:avLst/>
                    </a:prstGeom>
                  </pic:spPr>
                </pic:pic>
              </a:graphicData>
            </a:graphic>
          </wp:inline>
        </w:drawing>
      </w:r>
    </w:p>
    <w:p w14:paraId="7BD74C48" w14:textId="77777777" w:rsidR="00AC0836" w:rsidRDefault="00AC0836" w:rsidP="00266029">
      <w:pPr>
        <w:jc w:val="right"/>
        <w:rPr>
          <w:b/>
          <w:i/>
        </w:rPr>
      </w:pPr>
    </w:p>
    <w:p w14:paraId="77A66360" w14:textId="77777777" w:rsidR="00AC0836" w:rsidRDefault="00AC0836" w:rsidP="00266029">
      <w:pPr>
        <w:jc w:val="right"/>
        <w:rPr>
          <w:b/>
          <w:i/>
        </w:rPr>
      </w:pPr>
    </w:p>
    <w:p w14:paraId="5BFAF230" w14:textId="1D002695" w:rsidR="00641CA7" w:rsidRPr="00722AF8" w:rsidRDefault="00456132" w:rsidP="00257958">
      <w:pPr>
        <w:jc w:val="right"/>
        <w:rPr>
          <w:b/>
          <w:i/>
        </w:rPr>
      </w:pPr>
      <w:r>
        <w:rPr>
          <w:b/>
          <w:i/>
        </w:rPr>
        <w:t>CHERSOFT</w:t>
      </w:r>
      <w:r w:rsidR="00A8141F">
        <w:rPr>
          <w:b/>
          <w:i/>
        </w:rPr>
        <w:t>,</w:t>
      </w:r>
      <w:r w:rsidR="00722AF8">
        <w:rPr>
          <w:b/>
          <w:i/>
        </w:rPr>
        <w:t xml:space="preserve"> </w:t>
      </w:r>
      <w:r w:rsidR="00A8141F">
        <w:rPr>
          <w:b/>
          <w:i/>
        </w:rPr>
        <w:fldChar w:fldCharType="begin"/>
      </w:r>
      <w:r w:rsidR="00A8141F">
        <w:rPr>
          <w:b/>
          <w:i/>
        </w:rPr>
        <w:instrText xml:space="preserve"> DATE  \@ "dd MMMM yyyy" </w:instrText>
      </w:r>
      <w:r w:rsidR="00A8141F">
        <w:rPr>
          <w:b/>
          <w:i/>
        </w:rPr>
        <w:fldChar w:fldCharType="separate"/>
      </w:r>
      <w:r w:rsidR="00E365B5">
        <w:rPr>
          <w:b/>
          <w:i/>
          <w:noProof/>
        </w:rPr>
        <w:t>14 June 2024</w:t>
      </w:r>
      <w:r w:rsidR="00A8141F">
        <w:rPr>
          <w:b/>
          <w:i/>
        </w:rPr>
        <w:fldChar w:fldCharType="end"/>
      </w:r>
      <w:r w:rsidR="00722AF8">
        <w:rPr>
          <w:b/>
          <w:i/>
        </w:rPr>
        <w:t xml:space="preserve">. </w:t>
      </w:r>
    </w:p>
    <w:sectPr w:rsidR="00641CA7" w:rsidRPr="00722AF8" w:rsidSect="00456132">
      <w:headerReference w:type="default" r:id="rId28"/>
      <w:footerReference w:type="default" r:id="rId29"/>
      <w:headerReference w:type="first" r:id="rId30"/>
      <w:footerReference w:type="first" r:id="rId31"/>
      <w:pgSz w:w="11900" w:h="16840" w:code="9"/>
      <w:pgMar w:top="1588" w:right="1985" w:bottom="1758" w:left="1985" w:header="0" w:footer="51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1F17" w14:textId="77777777" w:rsidR="001E59F7" w:rsidRDefault="001E59F7" w:rsidP="002379ED">
      <w:r>
        <w:separator/>
      </w:r>
    </w:p>
  </w:endnote>
  <w:endnote w:type="continuationSeparator" w:id="0">
    <w:p w14:paraId="0FF6547C" w14:textId="77777777" w:rsidR="001E59F7" w:rsidRDefault="001E59F7" w:rsidP="0023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22CB" w14:textId="138D5CAA" w:rsidR="00C229D5" w:rsidRPr="00205E70" w:rsidRDefault="00C229D5" w:rsidP="003A692E">
    <w:pPr>
      <w:pStyle w:val="Header"/>
      <w:spacing w:before="120"/>
      <w:jc w:val="center"/>
      <w:rPr>
        <w:sz w:val="16"/>
      </w:rPr>
    </w:pPr>
    <w:r w:rsidRPr="00F234AD">
      <w:rPr>
        <w:color w:val="BFBFBF" w:themeColor="background1" w:themeShade="BF"/>
        <w:sz w:val="16"/>
      </w:rPr>
      <w:t xml:space="preserve">Copyright © </w:t>
    </w:r>
    <w:proofErr w:type="spellStart"/>
    <w:r w:rsidRPr="00F234AD">
      <w:rPr>
        <w:color w:val="BFBFBF" w:themeColor="background1" w:themeShade="BF"/>
        <w:sz w:val="16"/>
      </w:rPr>
      <w:t>CherSoft</w:t>
    </w:r>
    <w:proofErr w:type="spellEnd"/>
    <w:r w:rsidRPr="00F234AD">
      <w:rPr>
        <w:color w:val="BFBFBF" w:themeColor="background1" w:themeShade="BF"/>
        <w:sz w:val="16"/>
      </w:rPr>
      <w:t xml:space="preserve"> Ltd, </w:t>
    </w:r>
    <w:r w:rsidRPr="00F234AD">
      <w:rPr>
        <w:color w:val="BFBFBF" w:themeColor="background1" w:themeShade="BF"/>
        <w:sz w:val="16"/>
      </w:rPr>
      <w:fldChar w:fldCharType="begin"/>
    </w:r>
    <w:r w:rsidRPr="00F234AD">
      <w:rPr>
        <w:color w:val="BFBFBF" w:themeColor="background1" w:themeShade="BF"/>
        <w:sz w:val="16"/>
      </w:rPr>
      <w:instrText xml:space="preserve"> DATE  \@ "yyyy"  \* MERGEFORMAT </w:instrText>
    </w:r>
    <w:r w:rsidRPr="00F234AD">
      <w:rPr>
        <w:color w:val="BFBFBF" w:themeColor="background1" w:themeShade="BF"/>
        <w:sz w:val="16"/>
      </w:rPr>
      <w:fldChar w:fldCharType="separate"/>
    </w:r>
    <w:r w:rsidR="00E365B5">
      <w:rPr>
        <w:noProof/>
        <w:color w:val="BFBFBF" w:themeColor="background1" w:themeShade="BF"/>
        <w:sz w:val="16"/>
      </w:rPr>
      <w:t>2024</w:t>
    </w:r>
    <w:r w:rsidRPr="00F234AD">
      <w:rPr>
        <w:color w:val="BFBFBF" w:themeColor="background1" w:themeShade="BF"/>
        <w:sz w:val="16"/>
        <w:lang w:val="da-DK"/>
      </w:rPr>
      <w:fldChar w:fldCharType="end"/>
    </w:r>
    <w:r w:rsidRPr="00F234AD">
      <w:rPr>
        <w:color w:val="BFBFBF" w:themeColor="background1" w:themeShade="BF"/>
        <w:sz w:val="16"/>
      </w:rPr>
      <w:t>. All rights reserved.</w:t>
    </w:r>
    <w:r>
      <w:rPr>
        <w:sz w:val="16"/>
      </w:rPr>
      <w:tab/>
    </w:r>
    <w:r>
      <w:rPr>
        <w:sz w:val="16"/>
      </w:rPr>
      <w:tab/>
    </w:r>
    <w:r w:rsidRPr="003A692E">
      <w:rPr>
        <w:sz w:val="16"/>
      </w:rPr>
      <w:fldChar w:fldCharType="begin"/>
    </w:r>
    <w:r w:rsidRPr="003A692E">
      <w:rPr>
        <w:sz w:val="16"/>
      </w:rPr>
      <w:instrText xml:space="preserve"> PAGE   \* MERGEFORMAT </w:instrText>
    </w:r>
    <w:r w:rsidRPr="003A692E">
      <w:rPr>
        <w:sz w:val="16"/>
      </w:rPr>
      <w:fldChar w:fldCharType="separate"/>
    </w:r>
    <w:r w:rsidR="00034BA9">
      <w:rPr>
        <w:noProof/>
        <w:sz w:val="16"/>
      </w:rPr>
      <w:t>9</w:t>
    </w:r>
    <w:r w:rsidRPr="003A692E">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6BB3" w14:textId="77777777" w:rsidR="00C229D5" w:rsidRDefault="00C229D5" w:rsidP="003A692E">
    <w:pPr>
      <w:pStyle w:val="Header"/>
      <w:spacing w:before="120"/>
      <w:rPr>
        <w:sz w:val="16"/>
      </w:rPr>
    </w:pPr>
  </w:p>
  <w:p w14:paraId="15EAC72B" w14:textId="77777777" w:rsidR="00C229D5" w:rsidRDefault="00C22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87215" w14:textId="77777777" w:rsidR="001E59F7" w:rsidRDefault="001E59F7" w:rsidP="002379ED">
      <w:r>
        <w:separator/>
      </w:r>
    </w:p>
  </w:footnote>
  <w:footnote w:type="continuationSeparator" w:id="0">
    <w:p w14:paraId="609DCCD9" w14:textId="77777777" w:rsidR="001E59F7" w:rsidRDefault="001E59F7" w:rsidP="0023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66941" w14:textId="1C836738" w:rsidR="00C229D5" w:rsidRDefault="00C229D5" w:rsidP="002379ED">
    <w:pPr>
      <w:pStyle w:val="Header"/>
    </w:pPr>
    <w:r>
      <w:rPr>
        <w:noProof/>
        <w:lang w:eastAsia="en-GB"/>
      </w:rPr>
      <w:drawing>
        <wp:anchor distT="0" distB="0" distL="114300" distR="114300" simplePos="0" relativeHeight="251665408" behindDoc="0" locked="0" layoutInCell="1" allowOverlap="1" wp14:anchorId="23C0C086" wp14:editId="399DEFAB">
          <wp:simplePos x="0" y="0"/>
          <wp:positionH relativeFrom="column">
            <wp:posOffset>4492625</wp:posOffset>
          </wp:positionH>
          <wp:positionV relativeFrom="page">
            <wp:posOffset>190500</wp:posOffset>
          </wp:positionV>
          <wp:extent cx="1403350" cy="359410"/>
          <wp:effectExtent l="0" t="0" r="6350" b="254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41E7730" wp14:editId="1FCF2B74">
              <wp:simplePos x="0" y="0"/>
              <wp:positionH relativeFrom="margin">
                <wp:posOffset>-6035675</wp:posOffset>
              </wp:positionH>
              <wp:positionV relativeFrom="paragraph">
                <wp:posOffset>654756</wp:posOffset>
              </wp:positionV>
              <wp:extent cx="12936855" cy="45719"/>
              <wp:effectExtent l="0" t="0" r="0" b="0"/>
              <wp:wrapNone/>
              <wp:docPr id="6" name="Parallelogram 6"/>
              <wp:cNvGraphicFramePr/>
              <a:graphic xmlns:a="http://schemas.openxmlformats.org/drawingml/2006/main">
                <a:graphicData uri="http://schemas.microsoft.com/office/word/2010/wordprocessingShape">
                  <wps:wsp>
                    <wps:cNvSpPr/>
                    <wps:spPr>
                      <a:xfrm>
                        <a:off x="0" y="0"/>
                        <a:ext cx="12936855" cy="45719"/>
                      </a:xfrm>
                      <a:prstGeom prst="parallelogram">
                        <a:avLst/>
                      </a:prstGeom>
                      <a:solidFill>
                        <a:srgbClr val="F29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01F9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6" o:spid="_x0000_s1026" type="#_x0000_t7" style="position:absolute;margin-left:-475.25pt;margin-top:51.55pt;width:1018.6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" adj="19" fillcolor="#f29cb9" stroked="f"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28EF" w14:textId="24B90378" w:rsidR="00C229D5" w:rsidRDefault="00C229D5" w:rsidP="00456132">
    <w:pPr>
      <w:pStyle w:val="Header"/>
      <w:spacing w:before="240"/>
      <w:jc w:val="right"/>
    </w:pPr>
    <w:r>
      <w:rPr>
        <w:noProof/>
        <w:lang w:eastAsia="en-GB"/>
      </w:rPr>
      <w:drawing>
        <wp:anchor distT="0" distB="0" distL="114300" distR="114300" simplePos="0" relativeHeight="251663360" behindDoc="0" locked="0" layoutInCell="1" allowOverlap="1" wp14:anchorId="3923A056" wp14:editId="0F07C7C6">
          <wp:simplePos x="0" y="0"/>
          <wp:positionH relativeFrom="column">
            <wp:posOffset>4549775</wp:posOffset>
          </wp:positionH>
          <wp:positionV relativeFrom="page">
            <wp:posOffset>177800</wp:posOffset>
          </wp:positionV>
          <wp:extent cx="1403350" cy="359410"/>
          <wp:effectExtent l="0" t="0" r="6350" b="254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35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3CED6F9A" wp14:editId="48E41A1B">
              <wp:simplePos x="0" y="0"/>
              <wp:positionH relativeFrom="margin">
                <wp:posOffset>-6035675</wp:posOffset>
              </wp:positionH>
              <wp:positionV relativeFrom="paragraph">
                <wp:posOffset>654756</wp:posOffset>
              </wp:positionV>
              <wp:extent cx="12936855" cy="45719"/>
              <wp:effectExtent l="0" t="0" r="0" b="0"/>
              <wp:wrapNone/>
              <wp:docPr id="8" name="Parallelogram 8"/>
              <wp:cNvGraphicFramePr/>
              <a:graphic xmlns:a="http://schemas.openxmlformats.org/drawingml/2006/main">
                <a:graphicData uri="http://schemas.microsoft.com/office/word/2010/wordprocessingShape">
                  <wps:wsp>
                    <wps:cNvSpPr/>
                    <wps:spPr>
                      <a:xfrm>
                        <a:off x="0" y="0"/>
                        <a:ext cx="12936855" cy="45719"/>
                      </a:xfrm>
                      <a:prstGeom prst="parallelogram">
                        <a:avLst/>
                      </a:prstGeom>
                      <a:solidFill>
                        <a:srgbClr val="F29C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5DAF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475.25pt;margin-top:51.55pt;width:1018.65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" adj="19" fillcolor="#f29cb9" stroked="f"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5C0"/>
    <w:multiLevelType w:val="hybridMultilevel"/>
    <w:tmpl w:val="2676D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E00F5"/>
    <w:multiLevelType w:val="hybridMultilevel"/>
    <w:tmpl w:val="E61C5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2515"/>
    <w:multiLevelType w:val="hybridMultilevel"/>
    <w:tmpl w:val="B0100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227A84"/>
    <w:multiLevelType w:val="hybridMultilevel"/>
    <w:tmpl w:val="D0D639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14B2176F"/>
    <w:multiLevelType w:val="hybridMultilevel"/>
    <w:tmpl w:val="2676D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63787"/>
    <w:multiLevelType w:val="hybridMultilevel"/>
    <w:tmpl w:val="4C54B44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AE7EB4"/>
    <w:multiLevelType w:val="hybridMultilevel"/>
    <w:tmpl w:val="2C52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F7E19"/>
    <w:multiLevelType w:val="hybridMultilevel"/>
    <w:tmpl w:val="BAF8765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A0D6F"/>
    <w:multiLevelType w:val="hybridMultilevel"/>
    <w:tmpl w:val="0A14FB1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B6800DD"/>
    <w:multiLevelType w:val="hybridMultilevel"/>
    <w:tmpl w:val="AB6A8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3677A"/>
    <w:multiLevelType w:val="hybridMultilevel"/>
    <w:tmpl w:val="02D4C56E"/>
    <w:lvl w:ilvl="0" w:tplc="F6CEF088">
      <w:start w:val="1"/>
      <w:numFmt w:val="decimal"/>
      <w:lvlText w:val="%1."/>
      <w:lvlJc w:val="left"/>
      <w:pPr>
        <w:ind w:left="862" w:hanging="360"/>
      </w:pPr>
      <w:rPr>
        <w:rFonts w:hint="default"/>
        <w:color w:val="02537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32442335"/>
    <w:multiLevelType w:val="hybridMultilevel"/>
    <w:tmpl w:val="A5462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419E3"/>
    <w:multiLevelType w:val="hybridMultilevel"/>
    <w:tmpl w:val="208C2172"/>
    <w:lvl w:ilvl="0" w:tplc="364C8814">
      <w:start w:val="1"/>
      <w:numFmt w:val="decimal"/>
      <w:lvlText w:val="%1."/>
      <w:lvlJc w:val="right"/>
      <w:pPr>
        <w:ind w:left="720" w:hanging="360"/>
      </w:pPr>
      <w:rPr>
        <w:rFonts w:hint="default"/>
        <w:color w:val="02537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972A93"/>
    <w:multiLevelType w:val="hybridMultilevel"/>
    <w:tmpl w:val="0036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83324"/>
    <w:multiLevelType w:val="hybridMultilevel"/>
    <w:tmpl w:val="377A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9B58EB"/>
    <w:multiLevelType w:val="hybridMultilevel"/>
    <w:tmpl w:val="4380DFE4"/>
    <w:lvl w:ilvl="0" w:tplc="F6CEF088">
      <w:start w:val="1"/>
      <w:numFmt w:val="decimal"/>
      <w:lvlText w:val="%1."/>
      <w:lvlJc w:val="left"/>
      <w:pPr>
        <w:ind w:left="720" w:hanging="360"/>
      </w:pPr>
      <w:rPr>
        <w:rFonts w:hint="default"/>
        <w:color w:val="02537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B6315"/>
    <w:multiLevelType w:val="multilevel"/>
    <w:tmpl w:val="CB68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F206D6"/>
    <w:multiLevelType w:val="hybridMultilevel"/>
    <w:tmpl w:val="D1566BC6"/>
    <w:lvl w:ilvl="0" w:tplc="C88C2A7A">
      <w:start w:val="1"/>
      <w:numFmt w:val="decimal"/>
      <w:lvlText w:val="%1."/>
      <w:lvlJc w:val="left"/>
      <w:pPr>
        <w:ind w:left="1080" w:hanging="360"/>
      </w:pPr>
      <w:rPr>
        <w:rFonts w:hint="default"/>
        <w:color w:val="02537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26835"/>
    <w:multiLevelType w:val="hybridMultilevel"/>
    <w:tmpl w:val="2696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271C42"/>
    <w:multiLevelType w:val="hybridMultilevel"/>
    <w:tmpl w:val="8D94F960"/>
    <w:lvl w:ilvl="0" w:tplc="B590C36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F55A2"/>
    <w:multiLevelType w:val="hybridMultilevel"/>
    <w:tmpl w:val="7FBCD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985872"/>
    <w:multiLevelType w:val="hybridMultilevel"/>
    <w:tmpl w:val="B0F8BCA4"/>
    <w:lvl w:ilvl="0" w:tplc="08090005">
      <w:start w:val="1"/>
      <w:numFmt w:val="bullet"/>
      <w:lvlText w:val=""/>
      <w:lvlJc w:val="left"/>
      <w:pPr>
        <w:ind w:left="720" w:hanging="360"/>
      </w:pPr>
      <w:rPr>
        <w:rFonts w:ascii="Wingdings" w:hAnsi="Wingdings" w:hint="default"/>
        <w:color w:val="02537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7E7E7E"/>
    <w:multiLevelType w:val="hybridMultilevel"/>
    <w:tmpl w:val="1724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135D2A"/>
    <w:multiLevelType w:val="hybridMultilevel"/>
    <w:tmpl w:val="AEAEB76E"/>
    <w:lvl w:ilvl="0" w:tplc="364C8814">
      <w:start w:val="1"/>
      <w:numFmt w:val="decimal"/>
      <w:lvlText w:val="%1."/>
      <w:lvlJc w:val="right"/>
      <w:pPr>
        <w:ind w:left="720" w:hanging="360"/>
      </w:pPr>
      <w:rPr>
        <w:rFonts w:hint="default"/>
        <w:color w:val="02537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6236E0"/>
    <w:multiLevelType w:val="hybridMultilevel"/>
    <w:tmpl w:val="E3E68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57069D"/>
    <w:multiLevelType w:val="hybridMultilevel"/>
    <w:tmpl w:val="E348DEC4"/>
    <w:lvl w:ilvl="0" w:tplc="F6CEF088">
      <w:start w:val="1"/>
      <w:numFmt w:val="decimal"/>
      <w:lvlText w:val="%1."/>
      <w:lvlJc w:val="left"/>
      <w:pPr>
        <w:ind w:left="720" w:hanging="360"/>
      </w:pPr>
      <w:rPr>
        <w:rFonts w:hint="default"/>
        <w:color w:val="02537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327A6C"/>
    <w:multiLevelType w:val="hybridMultilevel"/>
    <w:tmpl w:val="ABB2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7972A9"/>
    <w:multiLevelType w:val="hybridMultilevel"/>
    <w:tmpl w:val="1AF0E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1514C"/>
    <w:multiLevelType w:val="hybridMultilevel"/>
    <w:tmpl w:val="21B4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226A48"/>
    <w:multiLevelType w:val="hybridMultilevel"/>
    <w:tmpl w:val="49A4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
  </w:num>
  <w:num w:numId="4">
    <w:abstractNumId w:val="16"/>
  </w:num>
  <w:num w:numId="5">
    <w:abstractNumId w:val="17"/>
  </w:num>
  <w:num w:numId="6">
    <w:abstractNumId w:val="12"/>
  </w:num>
  <w:num w:numId="7">
    <w:abstractNumId w:val="25"/>
  </w:num>
  <w:num w:numId="8">
    <w:abstractNumId w:val="21"/>
  </w:num>
  <w:num w:numId="9">
    <w:abstractNumId w:val="8"/>
  </w:num>
  <w:num w:numId="10">
    <w:abstractNumId w:val="10"/>
  </w:num>
  <w:num w:numId="11">
    <w:abstractNumId w:val="11"/>
  </w:num>
  <w:num w:numId="12">
    <w:abstractNumId w:val="13"/>
  </w:num>
  <w:num w:numId="13">
    <w:abstractNumId w:val="22"/>
  </w:num>
  <w:num w:numId="14">
    <w:abstractNumId w:val="27"/>
  </w:num>
  <w:num w:numId="15">
    <w:abstractNumId w:val="26"/>
  </w:num>
  <w:num w:numId="16">
    <w:abstractNumId w:val="23"/>
  </w:num>
  <w:num w:numId="17">
    <w:abstractNumId w:val="29"/>
  </w:num>
  <w:num w:numId="18">
    <w:abstractNumId w:val="0"/>
  </w:num>
  <w:num w:numId="19">
    <w:abstractNumId w:val="4"/>
  </w:num>
  <w:num w:numId="20">
    <w:abstractNumId w:val="24"/>
  </w:num>
  <w:num w:numId="21">
    <w:abstractNumId w:val="20"/>
  </w:num>
  <w:num w:numId="22">
    <w:abstractNumId w:val="7"/>
  </w:num>
  <w:num w:numId="23">
    <w:abstractNumId w:val="5"/>
  </w:num>
  <w:num w:numId="24">
    <w:abstractNumId w:val="1"/>
  </w:num>
  <w:num w:numId="25">
    <w:abstractNumId w:val="14"/>
  </w:num>
  <w:num w:numId="26">
    <w:abstractNumId w:val="6"/>
  </w:num>
  <w:num w:numId="27">
    <w:abstractNumId w:val="9"/>
  </w:num>
  <w:num w:numId="28">
    <w:abstractNumId w:val="28"/>
  </w:num>
  <w:num w:numId="29">
    <w:abstractNumId w:val="3"/>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9ED"/>
    <w:rsid w:val="00006974"/>
    <w:rsid w:val="00012792"/>
    <w:rsid w:val="000231B1"/>
    <w:rsid w:val="0002452A"/>
    <w:rsid w:val="00026AE7"/>
    <w:rsid w:val="000349FF"/>
    <w:rsid w:val="00034BA9"/>
    <w:rsid w:val="00034E64"/>
    <w:rsid w:val="000413DF"/>
    <w:rsid w:val="00044B9F"/>
    <w:rsid w:val="00051ADA"/>
    <w:rsid w:val="00060F38"/>
    <w:rsid w:val="00063536"/>
    <w:rsid w:val="00070358"/>
    <w:rsid w:val="00070CAC"/>
    <w:rsid w:val="00074C43"/>
    <w:rsid w:val="0007502B"/>
    <w:rsid w:val="00076705"/>
    <w:rsid w:val="000812EB"/>
    <w:rsid w:val="00086782"/>
    <w:rsid w:val="00093725"/>
    <w:rsid w:val="0009535C"/>
    <w:rsid w:val="000A4F7F"/>
    <w:rsid w:val="000C127A"/>
    <w:rsid w:val="000D08FC"/>
    <w:rsid w:val="000D5C96"/>
    <w:rsid w:val="000D5DD1"/>
    <w:rsid w:val="000D5F61"/>
    <w:rsid w:val="000E0632"/>
    <w:rsid w:val="000E3DD0"/>
    <w:rsid w:val="000E4E00"/>
    <w:rsid w:val="000E5467"/>
    <w:rsid w:val="000F5941"/>
    <w:rsid w:val="000F5D2C"/>
    <w:rsid w:val="0010455B"/>
    <w:rsid w:val="00104679"/>
    <w:rsid w:val="0010745F"/>
    <w:rsid w:val="001074F6"/>
    <w:rsid w:val="00110D28"/>
    <w:rsid w:val="00111EA7"/>
    <w:rsid w:val="00112B4D"/>
    <w:rsid w:val="00112ED1"/>
    <w:rsid w:val="0011356C"/>
    <w:rsid w:val="0011610D"/>
    <w:rsid w:val="0011659A"/>
    <w:rsid w:val="00121C71"/>
    <w:rsid w:val="0012349D"/>
    <w:rsid w:val="00124E00"/>
    <w:rsid w:val="00130025"/>
    <w:rsid w:val="00130F84"/>
    <w:rsid w:val="00134C67"/>
    <w:rsid w:val="001375FF"/>
    <w:rsid w:val="00145236"/>
    <w:rsid w:val="0014568F"/>
    <w:rsid w:val="00154FDF"/>
    <w:rsid w:val="00160674"/>
    <w:rsid w:val="00161078"/>
    <w:rsid w:val="0016569F"/>
    <w:rsid w:val="00171E95"/>
    <w:rsid w:val="00171EA3"/>
    <w:rsid w:val="0017554E"/>
    <w:rsid w:val="00176B73"/>
    <w:rsid w:val="001771A1"/>
    <w:rsid w:val="00177507"/>
    <w:rsid w:val="001810F3"/>
    <w:rsid w:val="00193E83"/>
    <w:rsid w:val="001A1633"/>
    <w:rsid w:val="001A4923"/>
    <w:rsid w:val="001A58B3"/>
    <w:rsid w:val="001B38D2"/>
    <w:rsid w:val="001B3DEB"/>
    <w:rsid w:val="001B46B4"/>
    <w:rsid w:val="001B538D"/>
    <w:rsid w:val="001B7F3F"/>
    <w:rsid w:val="001C1D0D"/>
    <w:rsid w:val="001D514E"/>
    <w:rsid w:val="001E0D5D"/>
    <w:rsid w:val="001E59F7"/>
    <w:rsid w:val="00204D96"/>
    <w:rsid w:val="002057AE"/>
    <w:rsid w:val="00205E70"/>
    <w:rsid w:val="0021385C"/>
    <w:rsid w:val="00213C5D"/>
    <w:rsid w:val="00213D85"/>
    <w:rsid w:val="0021407F"/>
    <w:rsid w:val="00225075"/>
    <w:rsid w:val="00227A44"/>
    <w:rsid w:val="00236010"/>
    <w:rsid w:val="002379ED"/>
    <w:rsid w:val="00241E1F"/>
    <w:rsid w:val="00247824"/>
    <w:rsid w:val="00257958"/>
    <w:rsid w:val="00262131"/>
    <w:rsid w:val="00266029"/>
    <w:rsid w:val="00270D81"/>
    <w:rsid w:val="00270F2C"/>
    <w:rsid w:val="00272E05"/>
    <w:rsid w:val="00280059"/>
    <w:rsid w:val="00291806"/>
    <w:rsid w:val="002953CA"/>
    <w:rsid w:val="00295CA7"/>
    <w:rsid w:val="002B5436"/>
    <w:rsid w:val="002C307E"/>
    <w:rsid w:val="002C5AA8"/>
    <w:rsid w:val="002C6416"/>
    <w:rsid w:val="002D75F2"/>
    <w:rsid w:val="002D764E"/>
    <w:rsid w:val="002E504F"/>
    <w:rsid w:val="002F349F"/>
    <w:rsid w:val="002F5E4A"/>
    <w:rsid w:val="00301A71"/>
    <w:rsid w:val="003147C2"/>
    <w:rsid w:val="00314D48"/>
    <w:rsid w:val="00322D46"/>
    <w:rsid w:val="003314D9"/>
    <w:rsid w:val="00333DC5"/>
    <w:rsid w:val="00334081"/>
    <w:rsid w:val="00340988"/>
    <w:rsid w:val="00341069"/>
    <w:rsid w:val="0035241A"/>
    <w:rsid w:val="003527AA"/>
    <w:rsid w:val="00363BF4"/>
    <w:rsid w:val="00364D9B"/>
    <w:rsid w:val="00366ADC"/>
    <w:rsid w:val="00367298"/>
    <w:rsid w:val="00377E25"/>
    <w:rsid w:val="003923C3"/>
    <w:rsid w:val="003A0A4F"/>
    <w:rsid w:val="003A1B8A"/>
    <w:rsid w:val="003A39B6"/>
    <w:rsid w:val="003A692E"/>
    <w:rsid w:val="003B078F"/>
    <w:rsid w:val="003B74C4"/>
    <w:rsid w:val="003C065D"/>
    <w:rsid w:val="003C232A"/>
    <w:rsid w:val="003C4592"/>
    <w:rsid w:val="003C5363"/>
    <w:rsid w:val="003C733E"/>
    <w:rsid w:val="003D111E"/>
    <w:rsid w:val="003D3061"/>
    <w:rsid w:val="003D3C81"/>
    <w:rsid w:val="003E6E39"/>
    <w:rsid w:val="003E6E49"/>
    <w:rsid w:val="003E744C"/>
    <w:rsid w:val="003F0ED1"/>
    <w:rsid w:val="003F1F7B"/>
    <w:rsid w:val="00403C91"/>
    <w:rsid w:val="00411EBA"/>
    <w:rsid w:val="00412D7A"/>
    <w:rsid w:val="00423260"/>
    <w:rsid w:val="00431B2E"/>
    <w:rsid w:val="00444EC1"/>
    <w:rsid w:val="00451D48"/>
    <w:rsid w:val="004522AB"/>
    <w:rsid w:val="00456132"/>
    <w:rsid w:val="0045643C"/>
    <w:rsid w:val="00456961"/>
    <w:rsid w:val="004608CE"/>
    <w:rsid w:val="00461022"/>
    <w:rsid w:val="00471983"/>
    <w:rsid w:val="00474640"/>
    <w:rsid w:val="00474B11"/>
    <w:rsid w:val="00474D64"/>
    <w:rsid w:val="0047741B"/>
    <w:rsid w:val="00477735"/>
    <w:rsid w:val="00481441"/>
    <w:rsid w:val="00481BD1"/>
    <w:rsid w:val="00482F05"/>
    <w:rsid w:val="00485062"/>
    <w:rsid w:val="00486FA3"/>
    <w:rsid w:val="004875F1"/>
    <w:rsid w:val="0049371C"/>
    <w:rsid w:val="00493FD6"/>
    <w:rsid w:val="00494998"/>
    <w:rsid w:val="004949B7"/>
    <w:rsid w:val="004A34E9"/>
    <w:rsid w:val="004A352E"/>
    <w:rsid w:val="004B1CBC"/>
    <w:rsid w:val="004B4F8C"/>
    <w:rsid w:val="004B77E3"/>
    <w:rsid w:val="004C2FA6"/>
    <w:rsid w:val="004C31D9"/>
    <w:rsid w:val="004C3FD6"/>
    <w:rsid w:val="004C523B"/>
    <w:rsid w:val="004D3A71"/>
    <w:rsid w:val="004D3F5F"/>
    <w:rsid w:val="004D637E"/>
    <w:rsid w:val="004D7C42"/>
    <w:rsid w:val="004E35EE"/>
    <w:rsid w:val="004E3F4E"/>
    <w:rsid w:val="004E6D6E"/>
    <w:rsid w:val="004F02AB"/>
    <w:rsid w:val="005030D3"/>
    <w:rsid w:val="00513285"/>
    <w:rsid w:val="00513CC3"/>
    <w:rsid w:val="0051528E"/>
    <w:rsid w:val="00515605"/>
    <w:rsid w:val="00515E97"/>
    <w:rsid w:val="00520CD6"/>
    <w:rsid w:val="00530792"/>
    <w:rsid w:val="00530E36"/>
    <w:rsid w:val="00537894"/>
    <w:rsid w:val="00546555"/>
    <w:rsid w:val="005467E6"/>
    <w:rsid w:val="00554C64"/>
    <w:rsid w:val="00556BD5"/>
    <w:rsid w:val="005655EA"/>
    <w:rsid w:val="005707AF"/>
    <w:rsid w:val="005821D1"/>
    <w:rsid w:val="0058395B"/>
    <w:rsid w:val="00584CF6"/>
    <w:rsid w:val="0059569A"/>
    <w:rsid w:val="00596ED9"/>
    <w:rsid w:val="005A0F4E"/>
    <w:rsid w:val="005A2D46"/>
    <w:rsid w:val="005B13A4"/>
    <w:rsid w:val="005B3FA8"/>
    <w:rsid w:val="005B4A19"/>
    <w:rsid w:val="005B5481"/>
    <w:rsid w:val="005C07CC"/>
    <w:rsid w:val="005C24DA"/>
    <w:rsid w:val="005D420D"/>
    <w:rsid w:val="005D6FA1"/>
    <w:rsid w:val="005F101D"/>
    <w:rsid w:val="005F4E49"/>
    <w:rsid w:val="006002CE"/>
    <w:rsid w:val="006046FF"/>
    <w:rsid w:val="006053A1"/>
    <w:rsid w:val="00607096"/>
    <w:rsid w:val="00607193"/>
    <w:rsid w:val="006076F0"/>
    <w:rsid w:val="00623D9D"/>
    <w:rsid w:val="00626E04"/>
    <w:rsid w:val="00634DDC"/>
    <w:rsid w:val="00641CA7"/>
    <w:rsid w:val="00652565"/>
    <w:rsid w:val="00660F97"/>
    <w:rsid w:val="00661C58"/>
    <w:rsid w:val="00663C60"/>
    <w:rsid w:val="00671AFA"/>
    <w:rsid w:val="00676102"/>
    <w:rsid w:val="006832C9"/>
    <w:rsid w:val="00683A8F"/>
    <w:rsid w:val="006B518F"/>
    <w:rsid w:val="006C13CE"/>
    <w:rsid w:val="006C1548"/>
    <w:rsid w:val="006C6EA4"/>
    <w:rsid w:val="006D12EB"/>
    <w:rsid w:val="006D5846"/>
    <w:rsid w:val="006E4F5A"/>
    <w:rsid w:val="006F28E1"/>
    <w:rsid w:val="006F2CBC"/>
    <w:rsid w:val="006F3ADF"/>
    <w:rsid w:val="006F4B36"/>
    <w:rsid w:val="006F5518"/>
    <w:rsid w:val="006F5C3B"/>
    <w:rsid w:val="00701235"/>
    <w:rsid w:val="00705BEF"/>
    <w:rsid w:val="007063EC"/>
    <w:rsid w:val="00716895"/>
    <w:rsid w:val="00722AF8"/>
    <w:rsid w:val="00722F99"/>
    <w:rsid w:val="0072451E"/>
    <w:rsid w:val="00725898"/>
    <w:rsid w:val="00737C7B"/>
    <w:rsid w:val="00737CBC"/>
    <w:rsid w:val="00757018"/>
    <w:rsid w:val="00761A0D"/>
    <w:rsid w:val="00762295"/>
    <w:rsid w:val="00774375"/>
    <w:rsid w:val="00780569"/>
    <w:rsid w:val="0078076E"/>
    <w:rsid w:val="00781092"/>
    <w:rsid w:val="007813AC"/>
    <w:rsid w:val="00782078"/>
    <w:rsid w:val="00784DC7"/>
    <w:rsid w:val="00786DCC"/>
    <w:rsid w:val="00792CCE"/>
    <w:rsid w:val="007A44B1"/>
    <w:rsid w:val="007A5551"/>
    <w:rsid w:val="007C0362"/>
    <w:rsid w:val="007C35CF"/>
    <w:rsid w:val="007C69B7"/>
    <w:rsid w:val="007D541B"/>
    <w:rsid w:val="007E64B3"/>
    <w:rsid w:val="008115F5"/>
    <w:rsid w:val="00814F75"/>
    <w:rsid w:val="00816383"/>
    <w:rsid w:val="008210F4"/>
    <w:rsid w:val="00830BD7"/>
    <w:rsid w:val="00836B23"/>
    <w:rsid w:val="00841BB0"/>
    <w:rsid w:val="00854D86"/>
    <w:rsid w:val="008553D2"/>
    <w:rsid w:val="00855410"/>
    <w:rsid w:val="008568F6"/>
    <w:rsid w:val="00857982"/>
    <w:rsid w:val="00861620"/>
    <w:rsid w:val="00870222"/>
    <w:rsid w:val="0087211D"/>
    <w:rsid w:val="00876AE1"/>
    <w:rsid w:val="0087754D"/>
    <w:rsid w:val="0087797C"/>
    <w:rsid w:val="00881F10"/>
    <w:rsid w:val="008833F7"/>
    <w:rsid w:val="00890D26"/>
    <w:rsid w:val="008930D7"/>
    <w:rsid w:val="00893590"/>
    <w:rsid w:val="008937EF"/>
    <w:rsid w:val="008A0BAE"/>
    <w:rsid w:val="008A3A60"/>
    <w:rsid w:val="008B17E4"/>
    <w:rsid w:val="008B4862"/>
    <w:rsid w:val="008B6CA6"/>
    <w:rsid w:val="008C4429"/>
    <w:rsid w:val="008D2353"/>
    <w:rsid w:val="008F0975"/>
    <w:rsid w:val="008F0FF9"/>
    <w:rsid w:val="00900D3A"/>
    <w:rsid w:val="0090359E"/>
    <w:rsid w:val="00904104"/>
    <w:rsid w:val="009043A4"/>
    <w:rsid w:val="00911358"/>
    <w:rsid w:val="00915ABF"/>
    <w:rsid w:val="00916FE2"/>
    <w:rsid w:val="00917224"/>
    <w:rsid w:val="00930757"/>
    <w:rsid w:val="009315B7"/>
    <w:rsid w:val="00932EA4"/>
    <w:rsid w:val="0093450F"/>
    <w:rsid w:val="0094079B"/>
    <w:rsid w:val="00943A8E"/>
    <w:rsid w:val="00943E0D"/>
    <w:rsid w:val="00950B8A"/>
    <w:rsid w:val="00952D07"/>
    <w:rsid w:val="00960FD0"/>
    <w:rsid w:val="009618DE"/>
    <w:rsid w:val="00965B76"/>
    <w:rsid w:val="00965C64"/>
    <w:rsid w:val="0097267B"/>
    <w:rsid w:val="00972A63"/>
    <w:rsid w:val="009779F9"/>
    <w:rsid w:val="00980BB9"/>
    <w:rsid w:val="0098477F"/>
    <w:rsid w:val="00984EC8"/>
    <w:rsid w:val="0098590C"/>
    <w:rsid w:val="0099202F"/>
    <w:rsid w:val="00992316"/>
    <w:rsid w:val="0099471A"/>
    <w:rsid w:val="009A1458"/>
    <w:rsid w:val="009A7B65"/>
    <w:rsid w:val="009B0247"/>
    <w:rsid w:val="009B62DA"/>
    <w:rsid w:val="009B6366"/>
    <w:rsid w:val="009C6DAC"/>
    <w:rsid w:val="009D2D30"/>
    <w:rsid w:val="009D3EF4"/>
    <w:rsid w:val="009D4718"/>
    <w:rsid w:val="009D4CCB"/>
    <w:rsid w:val="009D5F59"/>
    <w:rsid w:val="009D6212"/>
    <w:rsid w:val="009D6E3D"/>
    <w:rsid w:val="009E3440"/>
    <w:rsid w:val="009E6A88"/>
    <w:rsid w:val="00A006B3"/>
    <w:rsid w:val="00A01B49"/>
    <w:rsid w:val="00A04535"/>
    <w:rsid w:val="00A0531B"/>
    <w:rsid w:val="00A061F8"/>
    <w:rsid w:val="00A13612"/>
    <w:rsid w:val="00A152C9"/>
    <w:rsid w:val="00A17C95"/>
    <w:rsid w:val="00A22850"/>
    <w:rsid w:val="00A319D2"/>
    <w:rsid w:val="00A44FD5"/>
    <w:rsid w:val="00A46570"/>
    <w:rsid w:val="00A47C4C"/>
    <w:rsid w:val="00A560C8"/>
    <w:rsid w:val="00A56F51"/>
    <w:rsid w:val="00A667EC"/>
    <w:rsid w:val="00A670B7"/>
    <w:rsid w:val="00A67A70"/>
    <w:rsid w:val="00A7189F"/>
    <w:rsid w:val="00A75425"/>
    <w:rsid w:val="00A8141F"/>
    <w:rsid w:val="00AB0B5B"/>
    <w:rsid w:val="00AB625C"/>
    <w:rsid w:val="00AC0836"/>
    <w:rsid w:val="00AC331B"/>
    <w:rsid w:val="00AC36CA"/>
    <w:rsid w:val="00AC49D9"/>
    <w:rsid w:val="00AC4CC1"/>
    <w:rsid w:val="00AC64CC"/>
    <w:rsid w:val="00AD4C21"/>
    <w:rsid w:val="00AE0E98"/>
    <w:rsid w:val="00AF114B"/>
    <w:rsid w:val="00AF4E09"/>
    <w:rsid w:val="00AF75EF"/>
    <w:rsid w:val="00B009BC"/>
    <w:rsid w:val="00B02F78"/>
    <w:rsid w:val="00B05088"/>
    <w:rsid w:val="00B06FF6"/>
    <w:rsid w:val="00B11372"/>
    <w:rsid w:val="00B121CF"/>
    <w:rsid w:val="00B12D4F"/>
    <w:rsid w:val="00B14F2A"/>
    <w:rsid w:val="00B15616"/>
    <w:rsid w:val="00B261A8"/>
    <w:rsid w:val="00B3496E"/>
    <w:rsid w:val="00B35895"/>
    <w:rsid w:val="00B377E4"/>
    <w:rsid w:val="00B44138"/>
    <w:rsid w:val="00B4435A"/>
    <w:rsid w:val="00B4661C"/>
    <w:rsid w:val="00B544C3"/>
    <w:rsid w:val="00B62A15"/>
    <w:rsid w:val="00B63620"/>
    <w:rsid w:val="00B65A7A"/>
    <w:rsid w:val="00B66B76"/>
    <w:rsid w:val="00B72C78"/>
    <w:rsid w:val="00B9385A"/>
    <w:rsid w:val="00B97080"/>
    <w:rsid w:val="00BA12E8"/>
    <w:rsid w:val="00BA22EA"/>
    <w:rsid w:val="00BA4F95"/>
    <w:rsid w:val="00BC6717"/>
    <w:rsid w:val="00BC73DD"/>
    <w:rsid w:val="00BC7F6F"/>
    <w:rsid w:val="00BD25C7"/>
    <w:rsid w:val="00BE121A"/>
    <w:rsid w:val="00BE2295"/>
    <w:rsid w:val="00BE2931"/>
    <w:rsid w:val="00BF09DE"/>
    <w:rsid w:val="00BF137E"/>
    <w:rsid w:val="00C0336B"/>
    <w:rsid w:val="00C12A9B"/>
    <w:rsid w:val="00C1495D"/>
    <w:rsid w:val="00C16471"/>
    <w:rsid w:val="00C2021A"/>
    <w:rsid w:val="00C2139F"/>
    <w:rsid w:val="00C21795"/>
    <w:rsid w:val="00C2186D"/>
    <w:rsid w:val="00C229D5"/>
    <w:rsid w:val="00C24CDF"/>
    <w:rsid w:val="00C2790F"/>
    <w:rsid w:val="00C37B49"/>
    <w:rsid w:val="00C37F9B"/>
    <w:rsid w:val="00C44368"/>
    <w:rsid w:val="00C533A5"/>
    <w:rsid w:val="00C54DA7"/>
    <w:rsid w:val="00C6050F"/>
    <w:rsid w:val="00C6195C"/>
    <w:rsid w:val="00C659AE"/>
    <w:rsid w:val="00C65B05"/>
    <w:rsid w:val="00C65BC2"/>
    <w:rsid w:val="00C714B3"/>
    <w:rsid w:val="00C81577"/>
    <w:rsid w:val="00C82D47"/>
    <w:rsid w:val="00C83327"/>
    <w:rsid w:val="00C85C53"/>
    <w:rsid w:val="00CB03BA"/>
    <w:rsid w:val="00CB27D9"/>
    <w:rsid w:val="00CB40C7"/>
    <w:rsid w:val="00CB5CCA"/>
    <w:rsid w:val="00CD16D9"/>
    <w:rsid w:val="00CD352B"/>
    <w:rsid w:val="00CD5BEB"/>
    <w:rsid w:val="00CD7E2C"/>
    <w:rsid w:val="00CE63AB"/>
    <w:rsid w:val="00CF1044"/>
    <w:rsid w:val="00CF4F9C"/>
    <w:rsid w:val="00CF73DC"/>
    <w:rsid w:val="00D01954"/>
    <w:rsid w:val="00D04E91"/>
    <w:rsid w:val="00D13C29"/>
    <w:rsid w:val="00D219BC"/>
    <w:rsid w:val="00D222E5"/>
    <w:rsid w:val="00D246CC"/>
    <w:rsid w:val="00D27DEB"/>
    <w:rsid w:val="00D36C8F"/>
    <w:rsid w:val="00D4241E"/>
    <w:rsid w:val="00D47473"/>
    <w:rsid w:val="00D52B9E"/>
    <w:rsid w:val="00D52BC5"/>
    <w:rsid w:val="00D550BB"/>
    <w:rsid w:val="00D665B8"/>
    <w:rsid w:val="00D67F68"/>
    <w:rsid w:val="00D67F99"/>
    <w:rsid w:val="00D730A4"/>
    <w:rsid w:val="00D765D9"/>
    <w:rsid w:val="00D76687"/>
    <w:rsid w:val="00D833FE"/>
    <w:rsid w:val="00D9286C"/>
    <w:rsid w:val="00D948E6"/>
    <w:rsid w:val="00D964E3"/>
    <w:rsid w:val="00D96711"/>
    <w:rsid w:val="00DB0DA4"/>
    <w:rsid w:val="00DB3315"/>
    <w:rsid w:val="00DB54BC"/>
    <w:rsid w:val="00DC3C6F"/>
    <w:rsid w:val="00DC3F90"/>
    <w:rsid w:val="00DC6CD1"/>
    <w:rsid w:val="00DC7677"/>
    <w:rsid w:val="00DD286C"/>
    <w:rsid w:val="00DE02F9"/>
    <w:rsid w:val="00DF0B86"/>
    <w:rsid w:val="00DF749B"/>
    <w:rsid w:val="00E019D8"/>
    <w:rsid w:val="00E052A9"/>
    <w:rsid w:val="00E05949"/>
    <w:rsid w:val="00E05C3B"/>
    <w:rsid w:val="00E12EEB"/>
    <w:rsid w:val="00E16380"/>
    <w:rsid w:val="00E248EE"/>
    <w:rsid w:val="00E24EF1"/>
    <w:rsid w:val="00E323F2"/>
    <w:rsid w:val="00E365B5"/>
    <w:rsid w:val="00E50A8A"/>
    <w:rsid w:val="00E51042"/>
    <w:rsid w:val="00E514DE"/>
    <w:rsid w:val="00E57D50"/>
    <w:rsid w:val="00E636FA"/>
    <w:rsid w:val="00E637E3"/>
    <w:rsid w:val="00E645AF"/>
    <w:rsid w:val="00E64D47"/>
    <w:rsid w:val="00E66568"/>
    <w:rsid w:val="00E705A4"/>
    <w:rsid w:val="00E76AF9"/>
    <w:rsid w:val="00E85890"/>
    <w:rsid w:val="00E90DF5"/>
    <w:rsid w:val="00E966C6"/>
    <w:rsid w:val="00EA18F6"/>
    <w:rsid w:val="00EA4FC8"/>
    <w:rsid w:val="00EB7939"/>
    <w:rsid w:val="00EC7107"/>
    <w:rsid w:val="00ED07E1"/>
    <w:rsid w:val="00ED4009"/>
    <w:rsid w:val="00ED60A1"/>
    <w:rsid w:val="00EE6F05"/>
    <w:rsid w:val="00EE7208"/>
    <w:rsid w:val="00EF072C"/>
    <w:rsid w:val="00EF3C65"/>
    <w:rsid w:val="00EF3F79"/>
    <w:rsid w:val="00F05129"/>
    <w:rsid w:val="00F05257"/>
    <w:rsid w:val="00F11BED"/>
    <w:rsid w:val="00F13C9B"/>
    <w:rsid w:val="00F333A7"/>
    <w:rsid w:val="00F3476F"/>
    <w:rsid w:val="00F37FC4"/>
    <w:rsid w:val="00F42D1D"/>
    <w:rsid w:val="00F532DB"/>
    <w:rsid w:val="00F54FB9"/>
    <w:rsid w:val="00F57821"/>
    <w:rsid w:val="00F62152"/>
    <w:rsid w:val="00F62F3C"/>
    <w:rsid w:val="00F653B0"/>
    <w:rsid w:val="00F74D4C"/>
    <w:rsid w:val="00F83135"/>
    <w:rsid w:val="00F83E2D"/>
    <w:rsid w:val="00F906E7"/>
    <w:rsid w:val="00F9165B"/>
    <w:rsid w:val="00F92EA6"/>
    <w:rsid w:val="00F9316A"/>
    <w:rsid w:val="00F966FB"/>
    <w:rsid w:val="00FA3F6E"/>
    <w:rsid w:val="00FA5036"/>
    <w:rsid w:val="00FB37F7"/>
    <w:rsid w:val="00FB4105"/>
    <w:rsid w:val="00FB4E50"/>
    <w:rsid w:val="00FB6AE4"/>
    <w:rsid w:val="00FB7B45"/>
    <w:rsid w:val="00FC1DE1"/>
    <w:rsid w:val="00FE3270"/>
    <w:rsid w:val="00FF3F16"/>
    <w:rsid w:val="00FF5A35"/>
    <w:rsid w:val="00FF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611B6"/>
  <w14:defaultImageDpi w14:val="330"/>
  <w15:chartTrackingRefBased/>
  <w15:docId w15:val="{B0276958-7692-4369-8871-EFADE339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9D5"/>
    <w:rPr>
      <w:rFonts w:ascii="Arial" w:hAnsi="Arial" w:cs="Arial"/>
      <w:sz w:val="22"/>
      <w:szCs w:val="22"/>
    </w:rPr>
  </w:style>
  <w:style w:type="paragraph" w:styleId="Heading1">
    <w:name w:val="heading 1"/>
    <w:basedOn w:val="Normal"/>
    <w:next w:val="Normal"/>
    <w:link w:val="Heading1Char"/>
    <w:uiPriority w:val="9"/>
    <w:qFormat/>
    <w:rsid w:val="00D52BC5"/>
    <w:pPr>
      <w:keepNext/>
      <w:keepLines/>
      <w:spacing w:before="240" w:after="240"/>
      <w:outlineLvl w:val="0"/>
    </w:pPr>
    <w:rPr>
      <w:rFonts w:eastAsiaTheme="majorEastAsia"/>
      <w:b/>
      <w:color w:val="000000" w:themeColor="text1"/>
      <w:sz w:val="32"/>
      <w:szCs w:val="32"/>
    </w:rPr>
  </w:style>
  <w:style w:type="paragraph" w:styleId="Heading2">
    <w:name w:val="heading 2"/>
    <w:basedOn w:val="Normal"/>
    <w:next w:val="Normal"/>
    <w:link w:val="Heading2Char"/>
    <w:uiPriority w:val="9"/>
    <w:unhideWhenUsed/>
    <w:qFormat/>
    <w:rsid w:val="00F37FC4"/>
    <w:pPr>
      <w:keepNext/>
      <w:keepLines/>
      <w:spacing w:before="120"/>
      <w:outlineLvl w:val="1"/>
    </w:pPr>
    <w:rPr>
      <w:rFonts w:eastAsiaTheme="majorEastAsia"/>
      <w:b/>
      <w:color w:val="000000" w:themeColor="text1"/>
      <w:sz w:val="28"/>
      <w:szCs w:val="28"/>
    </w:rPr>
  </w:style>
  <w:style w:type="paragraph" w:styleId="Heading3">
    <w:name w:val="heading 3"/>
    <w:basedOn w:val="Heading2"/>
    <w:next w:val="Normal"/>
    <w:link w:val="Heading3Char"/>
    <w:uiPriority w:val="9"/>
    <w:unhideWhenUsed/>
    <w:qFormat/>
    <w:rsid w:val="004608CE"/>
    <w:pPr>
      <w:outlineLvl w:val="2"/>
    </w:pPr>
    <w:rPr>
      <w:b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11E"/>
    <w:pPr>
      <w:tabs>
        <w:tab w:val="center" w:pos="4819"/>
        <w:tab w:val="right" w:pos="9638"/>
      </w:tabs>
    </w:pPr>
  </w:style>
  <w:style w:type="character" w:customStyle="1" w:styleId="HeaderChar">
    <w:name w:val="Header Char"/>
    <w:basedOn w:val="DefaultParagraphFont"/>
    <w:link w:val="Header"/>
    <w:uiPriority w:val="99"/>
    <w:rsid w:val="003D111E"/>
  </w:style>
  <w:style w:type="paragraph" w:styleId="Footer">
    <w:name w:val="footer"/>
    <w:basedOn w:val="Normal"/>
    <w:link w:val="FooterChar"/>
    <w:uiPriority w:val="99"/>
    <w:unhideWhenUsed/>
    <w:rsid w:val="003D111E"/>
    <w:pPr>
      <w:tabs>
        <w:tab w:val="center" w:pos="4819"/>
        <w:tab w:val="right" w:pos="9638"/>
      </w:tabs>
    </w:pPr>
  </w:style>
  <w:style w:type="character" w:customStyle="1" w:styleId="FooterChar">
    <w:name w:val="Footer Char"/>
    <w:basedOn w:val="DefaultParagraphFont"/>
    <w:link w:val="Footer"/>
    <w:uiPriority w:val="99"/>
    <w:rsid w:val="003D111E"/>
  </w:style>
  <w:style w:type="paragraph" w:styleId="NormalWeb">
    <w:name w:val="Normal (Web)"/>
    <w:basedOn w:val="Normal"/>
    <w:uiPriority w:val="99"/>
    <w:semiHidden/>
    <w:unhideWhenUsed/>
    <w:rsid w:val="00EA4FC8"/>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145236"/>
    <w:rPr>
      <w:color w:val="0563C1" w:themeColor="hyperlink"/>
      <w:u w:val="single"/>
    </w:rPr>
  </w:style>
  <w:style w:type="character" w:customStyle="1" w:styleId="Heading1Char">
    <w:name w:val="Heading 1 Char"/>
    <w:basedOn w:val="DefaultParagraphFont"/>
    <w:link w:val="Heading1"/>
    <w:uiPriority w:val="9"/>
    <w:rsid w:val="00D52BC5"/>
    <w:rPr>
      <w:rFonts w:ascii="Arial" w:eastAsiaTheme="majorEastAsia" w:hAnsi="Arial" w:cs="Arial"/>
      <w:b/>
      <w:color w:val="000000" w:themeColor="text1"/>
      <w:sz w:val="32"/>
      <w:szCs w:val="32"/>
    </w:rPr>
  </w:style>
  <w:style w:type="character" w:customStyle="1" w:styleId="Heading2Char">
    <w:name w:val="Heading 2 Char"/>
    <w:basedOn w:val="DefaultParagraphFont"/>
    <w:link w:val="Heading2"/>
    <w:uiPriority w:val="9"/>
    <w:rsid w:val="00F37FC4"/>
    <w:rPr>
      <w:rFonts w:ascii="Arial" w:eastAsiaTheme="majorEastAsia" w:hAnsi="Arial" w:cs="Arial"/>
      <w:b/>
      <w:color w:val="000000" w:themeColor="text1"/>
      <w:sz w:val="28"/>
      <w:szCs w:val="28"/>
    </w:rPr>
  </w:style>
  <w:style w:type="paragraph" w:styleId="ListParagraph">
    <w:name w:val="List Paragraph"/>
    <w:basedOn w:val="Normal"/>
    <w:uiPriority w:val="34"/>
    <w:qFormat/>
    <w:rsid w:val="002379ED"/>
    <w:pPr>
      <w:ind w:left="720"/>
      <w:contextualSpacing/>
    </w:pPr>
  </w:style>
  <w:style w:type="paragraph" w:styleId="BodyText">
    <w:name w:val="Body Text"/>
    <w:basedOn w:val="Normal"/>
    <w:link w:val="BodyTextChar"/>
    <w:uiPriority w:val="99"/>
    <w:unhideWhenUsed/>
    <w:qFormat/>
    <w:rsid w:val="002379ED"/>
  </w:style>
  <w:style w:type="character" w:customStyle="1" w:styleId="BodyTextChar">
    <w:name w:val="Body Text Char"/>
    <w:basedOn w:val="DefaultParagraphFont"/>
    <w:link w:val="BodyText"/>
    <w:uiPriority w:val="99"/>
    <w:rsid w:val="002379ED"/>
    <w:rPr>
      <w:rFonts w:ascii="Arial" w:hAnsi="Arial" w:cs="Arial"/>
      <w:color w:val="767171" w:themeColor="background2" w:themeShade="80"/>
      <w:sz w:val="22"/>
      <w:szCs w:val="22"/>
    </w:rPr>
  </w:style>
  <w:style w:type="paragraph" w:styleId="Title">
    <w:name w:val="Title"/>
    <w:basedOn w:val="Normal"/>
    <w:next w:val="Normal"/>
    <w:link w:val="TitleChar"/>
    <w:uiPriority w:val="10"/>
    <w:qFormat/>
    <w:rsid w:val="00236010"/>
    <w:pPr>
      <w:spacing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236010"/>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236010"/>
    <w:pPr>
      <w:numPr>
        <w:ilvl w:val="1"/>
      </w:numPr>
      <w:spacing w:after="160" w:line="259" w:lineRule="auto"/>
    </w:pPr>
    <w:rPr>
      <w:rFonts w:asciiTheme="minorHAnsi" w:eastAsiaTheme="minorEastAsia" w:hAnsiTheme="minorHAnsi" w:cs="Times New Roman"/>
      <w:color w:val="5A5A5A" w:themeColor="text1" w:themeTint="A5"/>
      <w:spacing w:val="15"/>
      <w:lang w:val="en-US"/>
    </w:rPr>
  </w:style>
  <w:style w:type="character" w:customStyle="1" w:styleId="SubtitleChar">
    <w:name w:val="Subtitle Char"/>
    <w:basedOn w:val="DefaultParagraphFont"/>
    <w:link w:val="Subtitle"/>
    <w:uiPriority w:val="11"/>
    <w:rsid w:val="00236010"/>
    <w:rPr>
      <w:rFonts w:eastAsiaTheme="minorEastAsia" w:cs="Times New Roman"/>
      <w:color w:val="5A5A5A" w:themeColor="text1" w:themeTint="A5"/>
      <w:spacing w:val="15"/>
      <w:sz w:val="22"/>
      <w:szCs w:val="22"/>
      <w:lang w:val="en-US"/>
    </w:rPr>
  </w:style>
  <w:style w:type="paragraph" w:customStyle="1" w:styleId="Note">
    <w:name w:val="Note"/>
    <w:basedOn w:val="BodyText"/>
    <w:qFormat/>
    <w:rsid w:val="002E504F"/>
    <w:pPr>
      <w:pBdr>
        <w:top w:val="single" w:sz="4" w:space="10" w:color="025374"/>
        <w:left w:val="single" w:sz="4" w:space="6" w:color="025374"/>
        <w:bottom w:val="single" w:sz="4" w:space="10" w:color="025374"/>
        <w:right w:val="single" w:sz="4" w:space="6" w:color="025374"/>
      </w:pBdr>
      <w:shd w:val="clear" w:color="auto" w:fill="EAEEF2"/>
      <w:ind w:left="142" w:right="112"/>
    </w:pPr>
  </w:style>
  <w:style w:type="table" w:styleId="TableGrid">
    <w:name w:val="Table Grid"/>
    <w:basedOn w:val="TableNormal"/>
    <w:uiPriority w:val="39"/>
    <w:rsid w:val="0094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43A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D13C29"/>
    <w:rPr>
      <w:iCs/>
      <w:color w:val="025374"/>
    </w:rPr>
  </w:style>
  <w:style w:type="character" w:styleId="IntenseEmphasis">
    <w:name w:val="Intense Emphasis"/>
    <w:basedOn w:val="Emphasis"/>
    <w:uiPriority w:val="21"/>
    <w:qFormat/>
    <w:rsid w:val="00D13C29"/>
    <w:rPr>
      <w:iCs/>
      <w:color w:val="025374"/>
    </w:rPr>
  </w:style>
  <w:style w:type="paragraph" w:styleId="Caption">
    <w:name w:val="caption"/>
    <w:basedOn w:val="Normal"/>
    <w:next w:val="Normal"/>
    <w:uiPriority w:val="35"/>
    <w:unhideWhenUsed/>
    <w:qFormat/>
    <w:rsid w:val="006E4F5A"/>
    <w:pPr>
      <w:spacing w:before="120" w:after="200"/>
      <w:jc w:val="center"/>
    </w:pPr>
    <w:rPr>
      <w:iCs/>
      <w:color w:val="025374"/>
      <w:sz w:val="14"/>
      <w:szCs w:val="18"/>
    </w:rPr>
  </w:style>
  <w:style w:type="paragraph" w:styleId="BalloonText">
    <w:name w:val="Balloon Text"/>
    <w:basedOn w:val="Normal"/>
    <w:link w:val="BalloonTextChar"/>
    <w:uiPriority w:val="99"/>
    <w:semiHidden/>
    <w:unhideWhenUsed/>
    <w:rsid w:val="00943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0D"/>
    <w:rPr>
      <w:rFonts w:ascii="Segoe UI" w:hAnsi="Segoe UI" w:cs="Segoe UI"/>
      <w:color w:val="767171" w:themeColor="background2" w:themeShade="80"/>
      <w:sz w:val="18"/>
      <w:szCs w:val="18"/>
    </w:rPr>
  </w:style>
  <w:style w:type="paragraph" w:styleId="TOCHeading">
    <w:name w:val="TOC Heading"/>
    <w:basedOn w:val="Heading1"/>
    <w:next w:val="Normal"/>
    <w:uiPriority w:val="39"/>
    <w:unhideWhenUsed/>
    <w:qFormat/>
    <w:rsid w:val="005B3FA8"/>
    <w:pPr>
      <w:spacing w:after="0" w:line="259" w:lineRule="auto"/>
      <w:outlineLvl w:val="9"/>
    </w:pPr>
    <w:rPr>
      <w:rFonts w:asciiTheme="majorHAnsi" w:hAnsiTheme="majorHAnsi" w:cstheme="majorBidi"/>
      <w:color w:val="2F5496" w:themeColor="accent1" w:themeShade="BF"/>
      <w:lang w:val="en-US"/>
    </w:rPr>
  </w:style>
  <w:style w:type="paragraph" w:styleId="TOC1">
    <w:name w:val="toc 1"/>
    <w:basedOn w:val="Normal"/>
    <w:next w:val="Normal"/>
    <w:autoRedefine/>
    <w:uiPriority w:val="39"/>
    <w:unhideWhenUsed/>
    <w:rsid w:val="005B3FA8"/>
    <w:pPr>
      <w:spacing w:after="100"/>
    </w:pPr>
  </w:style>
  <w:style w:type="paragraph" w:styleId="TOC2">
    <w:name w:val="toc 2"/>
    <w:basedOn w:val="Normal"/>
    <w:next w:val="Normal"/>
    <w:autoRedefine/>
    <w:uiPriority w:val="39"/>
    <w:unhideWhenUsed/>
    <w:rsid w:val="005B3FA8"/>
    <w:pPr>
      <w:spacing w:after="100"/>
      <w:ind w:left="220"/>
    </w:pPr>
  </w:style>
  <w:style w:type="character" w:styleId="CommentReference">
    <w:name w:val="annotation reference"/>
    <w:basedOn w:val="DefaultParagraphFont"/>
    <w:uiPriority w:val="99"/>
    <w:semiHidden/>
    <w:unhideWhenUsed/>
    <w:rsid w:val="00403C91"/>
    <w:rPr>
      <w:sz w:val="16"/>
      <w:szCs w:val="16"/>
    </w:rPr>
  </w:style>
  <w:style w:type="paragraph" w:styleId="CommentText">
    <w:name w:val="annotation text"/>
    <w:basedOn w:val="Normal"/>
    <w:link w:val="CommentTextChar"/>
    <w:uiPriority w:val="99"/>
    <w:semiHidden/>
    <w:unhideWhenUsed/>
    <w:rsid w:val="00403C91"/>
    <w:pPr>
      <w:spacing w:line="240" w:lineRule="auto"/>
    </w:pPr>
    <w:rPr>
      <w:sz w:val="20"/>
      <w:szCs w:val="20"/>
    </w:rPr>
  </w:style>
  <w:style w:type="character" w:customStyle="1" w:styleId="CommentTextChar">
    <w:name w:val="Comment Text Char"/>
    <w:basedOn w:val="DefaultParagraphFont"/>
    <w:link w:val="CommentText"/>
    <w:uiPriority w:val="99"/>
    <w:semiHidden/>
    <w:rsid w:val="00403C91"/>
    <w:rPr>
      <w:rFonts w:ascii="Arial" w:hAnsi="Arial" w:cs="Arial"/>
      <w:color w:val="767171" w:themeColor="background2" w:themeShade="80"/>
      <w:sz w:val="20"/>
      <w:szCs w:val="20"/>
    </w:rPr>
  </w:style>
  <w:style w:type="paragraph" w:styleId="CommentSubject">
    <w:name w:val="annotation subject"/>
    <w:basedOn w:val="CommentText"/>
    <w:next w:val="CommentText"/>
    <w:link w:val="CommentSubjectChar"/>
    <w:uiPriority w:val="99"/>
    <w:semiHidden/>
    <w:unhideWhenUsed/>
    <w:rsid w:val="00403C91"/>
    <w:rPr>
      <w:b/>
      <w:bCs/>
    </w:rPr>
  </w:style>
  <w:style w:type="character" w:customStyle="1" w:styleId="CommentSubjectChar">
    <w:name w:val="Comment Subject Char"/>
    <w:basedOn w:val="CommentTextChar"/>
    <w:link w:val="CommentSubject"/>
    <w:uiPriority w:val="99"/>
    <w:semiHidden/>
    <w:rsid w:val="00403C91"/>
    <w:rPr>
      <w:rFonts w:ascii="Arial" w:hAnsi="Arial" w:cs="Arial"/>
      <w:b/>
      <w:bCs/>
      <w:color w:val="767171" w:themeColor="background2" w:themeShade="80"/>
      <w:sz w:val="20"/>
      <w:szCs w:val="20"/>
    </w:rPr>
  </w:style>
  <w:style w:type="character" w:styleId="FollowedHyperlink">
    <w:name w:val="FollowedHyperlink"/>
    <w:basedOn w:val="DefaultParagraphFont"/>
    <w:uiPriority w:val="99"/>
    <w:semiHidden/>
    <w:unhideWhenUsed/>
    <w:rsid w:val="002C5AA8"/>
    <w:rPr>
      <w:color w:val="954F72" w:themeColor="followedHyperlink"/>
      <w:u w:val="single"/>
    </w:rPr>
  </w:style>
  <w:style w:type="paragraph" w:styleId="Revision">
    <w:name w:val="Revision"/>
    <w:hidden/>
    <w:uiPriority w:val="99"/>
    <w:semiHidden/>
    <w:rsid w:val="00213C5D"/>
    <w:pPr>
      <w:spacing w:after="0" w:line="240" w:lineRule="auto"/>
    </w:pPr>
    <w:rPr>
      <w:rFonts w:ascii="Arial" w:hAnsi="Arial" w:cs="Arial"/>
      <w:color w:val="767171" w:themeColor="background2" w:themeShade="80"/>
      <w:sz w:val="22"/>
      <w:szCs w:val="22"/>
    </w:rPr>
  </w:style>
  <w:style w:type="character" w:customStyle="1" w:styleId="Heading3Char">
    <w:name w:val="Heading 3 Char"/>
    <w:basedOn w:val="DefaultParagraphFont"/>
    <w:link w:val="Heading3"/>
    <w:uiPriority w:val="9"/>
    <w:rsid w:val="004608CE"/>
    <w:rPr>
      <w:rFonts w:ascii="Arial" w:eastAsiaTheme="majorEastAsia" w:hAnsi="Arial" w:cs="Arial"/>
      <w:b/>
      <w:color w:val="000000" w:themeColor="text1"/>
    </w:rPr>
  </w:style>
  <w:style w:type="paragraph" w:styleId="TOC3">
    <w:name w:val="toc 3"/>
    <w:basedOn w:val="Normal"/>
    <w:next w:val="Normal"/>
    <w:autoRedefine/>
    <w:uiPriority w:val="39"/>
    <w:unhideWhenUsed/>
    <w:rsid w:val="007063EC"/>
    <w:pPr>
      <w:spacing w:after="100"/>
      <w:ind w:left="440"/>
    </w:pPr>
  </w:style>
  <w:style w:type="character" w:styleId="UnresolvedMention">
    <w:name w:val="Unresolved Mention"/>
    <w:basedOn w:val="DefaultParagraphFont"/>
    <w:uiPriority w:val="99"/>
    <w:semiHidden/>
    <w:unhideWhenUsed/>
    <w:rsid w:val="000E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198">
      <w:bodyDiv w:val="1"/>
      <w:marLeft w:val="0"/>
      <w:marRight w:val="0"/>
      <w:marTop w:val="0"/>
      <w:marBottom w:val="0"/>
      <w:divBdr>
        <w:top w:val="none" w:sz="0" w:space="0" w:color="auto"/>
        <w:left w:val="none" w:sz="0" w:space="0" w:color="auto"/>
        <w:bottom w:val="none" w:sz="0" w:space="0" w:color="auto"/>
        <w:right w:val="none" w:sz="0" w:space="0" w:color="auto"/>
      </w:divBdr>
    </w:div>
    <w:div w:id="1073354562">
      <w:bodyDiv w:val="1"/>
      <w:marLeft w:val="0"/>
      <w:marRight w:val="0"/>
      <w:marTop w:val="0"/>
      <w:marBottom w:val="0"/>
      <w:divBdr>
        <w:top w:val="none" w:sz="0" w:space="0" w:color="auto"/>
        <w:left w:val="none" w:sz="0" w:space="0" w:color="auto"/>
        <w:bottom w:val="none" w:sz="0" w:space="0" w:color="auto"/>
        <w:right w:val="none" w:sz="0" w:space="0" w:color="auto"/>
      </w:divBdr>
    </w:div>
    <w:div w:id="1075517173">
      <w:bodyDiv w:val="1"/>
      <w:marLeft w:val="0"/>
      <w:marRight w:val="0"/>
      <w:marTop w:val="0"/>
      <w:marBottom w:val="0"/>
      <w:divBdr>
        <w:top w:val="none" w:sz="0" w:space="0" w:color="auto"/>
        <w:left w:val="none" w:sz="0" w:space="0" w:color="auto"/>
        <w:bottom w:val="none" w:sz="0" w:space="0" w:color="auto"/>
        <w:right w:val="none" w:sz="0" w:space="0" w:color="auto"/>
      </w:divBdr>
    </w:div>
    <w:div w:id="1187714531">
      <w:bodyDiv w:val="1"/>
      <w:marLeft w:val="0"/>
      <w:marRight w:val="0"/>
      <w:marTop w:val="0"/>
      <w:marBottom w:val="0"/>
      <w:divBdr>
        <w:top w:val="none" w:sz="0" w:space="0" w:color="auto"/>
        <w:left w:val="none" w:sz="0" w:space="0" w:color="auto"/>
        <w:bottom w:val="none" w:sz="0" w:space="0" w:color="auto"/>
        <w:right w:val="none" w:sz="0" w:space="0" w:color="auto"/>
      </w:divBdr>
    </w:div>
    <w:div w:id="1286622368">
      <w:bodyDiv w:val="1"/>
      <w:marLeft w:val="0"/>
      <w:marRight w:val="0"/>
      <w:marTop w:val="0"/>
      <w:marBottom w:val="0"/>
      <w:divBdr>
        <w:top w:val="none" w:sz="0" w:space="0" w:color="auto"/>
        <w:left w:val="none" w:sz="0" w:space="0" w:color="auto"/>
        <w:bottom w:val="none" w:sz="0" w:space="0" w:color="auto"/>
        <w:right w:val="none" w:sz="0" w:space="0" w:color="auto"/>
      </w:divBdr>
      <w:divsChild>
        <w:div w:id="1182204119">
          <w:marLeft w:val="0"/>
          <w:marRight w:val="0"/>
          <w:marTop w:val="0"/>
          <w:marBottom w:val="0"/>
          <w:divBdr>
            <w:top w:val="none" w:sz="0" w:space="0" w:color="auto"/>
            <w:left w:val="none" w:sz="0" w:space="0" w:color="auto"/>
            <w:bottom w:val="none" w:sz="0" w:space="0" w:color="auto"/>
            <w:right w:val="none" w:sz="0" w:space="0" w:color="auto"/>
          </w:divBdr>
          <w:divsChild>
            <w:div w:id="1482625125">
              <w:marLeft w:val="0"/>
              <w:marRight w:val="0"/>
              <w:marTop w:val="0"/>
              <w:marBottom w:val="0"/>
              <w:divBdr>
                <w:top w:val="none" w:sz="0" w:space="0" w:color="auto"/>
                <w:left w:val="none" w:sz="0" w:space="0" w:color="auto"/>
                <w:bottom w:val="none" w:sz="0" w:space="0" w:color="auto"/>
                <w:right w:val="none" w:sz="0" w:space="0" w:color="auto"/>
              </w:divBdr>
            </w:div>
            <w:div w:id="1965186966">
              <w:marLeft w:val="0"/>
              <w:marRight w:val="0"/>
              <w:marTop w:val="0"/>
              <w:marBottom w:val="0"/>
              <w:divBdr>
                <w:top w:val="none" w:sz="0" w:space="0" w:color="auto"/>
                <w:left w:val="none" w:sz="0" w:space="0" w:color="auto"/>
                <w:bottom w:val="none" w:sz="0" w:space="0" w:color="auto"/>
                <w:right w:val="none" w:sz="0" w:space="0" w:color="auto"/>
              </w:divBdr>
            </w:div>
            <w:div w:id="2930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8285">
      <w:bodyDiv w:val="1"/>
      <w:marLeft w:val="0"/>
      <w:marRight w:val="0"/>
      <w:marTop w:val="0"/>
      <w:marBottom w:val="0"/>
      <w:divBdr>
        <w:top w:val="none" w:sz="0" w:space="0" w:color="auto"/>
        <w:left w:val="none" w:sz="0" w:space="0" w:color="auto"/>
        <w:bottom w:val="none" w:sz="0" w:space="0" w:color="auto"/>
        <w:right w:val="none" w:sz="0" w:space="0" w:color="auto"/>
      </w:divBdr>
    </w:div>
    <w:div w:id="1687825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localhost:5861" TargetMode="External"/><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ocalhost:5860" TargetMode="External"/><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2.xml"/><Relationship Id="rId8" Type="http://schemas.openxmlformats.org/officeDocument/2006/relationships/hyperlink" Target="https://dotnet.microsoft.com/download/dotnet/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051C-FAE7-4842-BE91-612C5957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Getting Started Guide</vt:lpstr>
    </vt:vector>
  </TitlesOfParts>
  <Company>CherSoft Ltd.</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Getting Started Guide</dc:title>
  <dc:subject>OneLog</dc:subject>
  <dc:creator>Matt Hall</dc:creator>
  <cp:keywords/>
  <dc:description/>
  <cp:lastModifiedBy>Joshua Bailey</cp:lastModifiedBy>
  <cp:revision>29</cp:revision>
  <cp:lastPrinted>2024-06-11T13:02:00Z</cp:lastPrinted>
  <dcterms:created xsi:type="dcterms:W3CDTF">2024-06-12T08:52:00Z</dcterms:created>
  <dcterms:modified xsi:type="dcterms:W3CDTF">2024-06-14T10:19:00Z</dcterms:modified>
</cp:coreProperties>
</file>